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269CB3" w14:textId="211A26F0" w:rsidR="00B1495B" w:rsidRPr="00592E29" w:rsidRDefault="00B1495B" w:rsidP="00D36C07">
      <w:pPr>
        <w:pStyle w:val="HTMLPreformatted"/>
        <w:tabs>
          <w:tab w:val="clear" w:pos="10076"/>
          <w:tab w:val="left" w:pos="9639"/>
        </w:tabs>
        <w:spacing w:line="276" w:lineRule="auto"/>
        <w:jc w:val="center"/>
        <w:rPr>
          <w:rFonts w:ascii="Times New Roman" w:hAnsi="Times New Roman" w:cs="Times New Roman"/>
          <w:b/>
          <w:bCs/>
          <w:color w:val="000000" w:themeColor="text1"/>
          <w:sz w:val="24"/>
          <w:szCs w:val="24"/>
          <w:lang w:val="ro-RO"/>
        </w:rPr>
      </w:pPr>
      <w:r w:rsidRPr="00592E29">
        <w:rPr>
          <w:rFonts w:ascii="Times New Roman" w:hAnsi="Times New Roman" w:cs="Times New Roman"/>
          <w:b/>
          <w:bCs/>
          <w:color w:val="000000" w:themeColor="text1"/>
          <w:sz w:val="24"/>
          <w:szCs w:val="24"/>
          <w:lang w:val="ro-RO"/>
        </w:rPr>
        <w:t>CONSILIUL DE ADMINISTRAȚIE</w:t>
      </w:r>
    </w:p>
    <w:p w14:paraId="145682FB" w14:textId="77777777" w:rsidR="00B1495B" w:rsidRPr="00592E29" w:rsidRDefault="00B1495B" w:rsidP="00435776">
      <w:pPr>
        <w:pStyle w:val="HTMLPreformatted"/>
        <w:spacing w:line="276" w:lineRule="auto"/>
        <w:jc w:val="center"/>
        <w:rPr>
          <w:rFonts w:ascii="Times New Roman" w:hAnsi="Times New Roman" w:cs="Times New Roman"/>
          <w:b/>
          <w:bCs/>
          <w:color w:val="000000" w:themeColor="text1"/>
          <w:sz w:val="24"/>
          <w:szCs w:val="24"/>
          <w:lang w:val="ro-RO"/>
        </w:rPr>
      </w:pPr>
      <w:r w:rsidRPr="00592E29">
        <w:rPr>
          <w:rFonts w:ascii="Times New Roman" w:hAnsi="Times New Roman" w:cs="Times New Roman"/>
          <w:b/>
          <w:bCs/>
          <w:color w:val="000000" w:themeColor="text1"/>
          <w:sz w:val="24"/>
          <w:szCs w:val="24"/>
          <w:lang w:val="ro-RO"/>
        </w:rPr>
        <w:t xml:space="preserve">HOTĂRÂRE nr. </w:t>
      </w:r>
    </w:p>
    <w:p w14:paraId="55EB85B7" w14:textId="77777777" w:rsidR="00FA05A3" w:rsidRPr="00592E29" w:rsidRDefault="00FA05A3" w:rsidP="00435776">
      <w:pPr>
        <w:pStyle w:val="HTMLPreformatted"/>
        <w:spacing w:line="276" w:lineRule="auto"/>
        <w:jc w:val="center"/>
        <w:rPr>
          <w:rFonts w:ascii="Times New Roman" w:hAnsi="Times New Roman" w:cs="Times New Roman"/>
          <w:bCs/>
          <w:color w:val="000000" w:themeColor="text1"/>
          <w:sz w:val="24"/>
          <w:szCs w:val="24"/>
          <w:lang w:val="ro-RO"/>
        </w:rPr>
      </w:pPr>
      <w:r w:rsidRPr="00592E29">
        <w:rPr>
          <w:rFonts w:ascii="Times New Roman" w:hAnsi="Times New Roman" w:cs="Times New Roman"/>
          <w:bCs/>
          <w:color w:val="000000" w:themeColor="text1"/>
          <w:sz w:val="24"/>
          <w:szCs w:val="24"/>
          <w:lang w:val="ro-RO"/>
        </w:rPr>
        <w:t xml:space="preserve">din </w:t>
      </w:r>
      <w:r w:rsidR="00681A61" w:rsidRPr="00592E29">
        <w:rPr>
          <w:rFonts w:ascii="Times New Roman" w:hAnsi="Times New Roman" w:cs="Times New Roman"/>
          <w:bCs/>
          <w:color w:val="000000" w:themeColor="text1"/>
          <w:sz w:val="24"/>
          <w:szCs w:val="24"/>
          <w:lang w:val="ro-RO"/>
        </w:rPr>
        <w:t xml:space="preserve"> </w:t>
      </w:r>
      <w:r w:rsidR="0086750F" w:rsidRPr="00592E29">
        <w:rPr>
          <w:rFonts w:ascii="Times New Roman" w:hAnsi="Times New Roman" w:cs="Times New Roman"/>
          <w:bCs/>
          <w:color w:val="000000" w:themeColor="text1"/>
          <w:sz w:val="24"/>
          <w:szCs w:val="24"/>
          <w:lang w:val="ro-RO"/>
        </w:rPr>
        <w:t xml:space="preserve">      </w:t>
      </w:r>
    </w:p>
    <w:p w14:paraId="47758F9A" w14:textId="77777777" w:rsidR="003C1F91" w:rsidRPr="00592E29" w:rsidRDefault="005C603A" w:rsidP="00D637BB">
      <w:pPr>
        <w:pStyle w:val="HTMLPreformatted"/>
        <w:spacing w:line="276" w:lineRule="auto"/>
        <w:jc w:val="center"/>
        <w:rPr>
          <w:rFonts w:ascii="Times New Roman" w:hAnsi="Times New Roman" w:cs="Times New Roman"/>
          <w:color w:val="000000" w:themeColor="text1"/>
          <w:sz w:val="24"/>
          <w:szCs w:val="24"/>
          <w:lang w:val="ro-RO"/>
        </w:rPr>
      </w:pPr>
      <w:r w:rsidRPr="00592E29">
        <w:rPr>
          <w:rFonts w:ascii="Times New Roman" w:hAnsi="Times New Roman" w:cs="Times New Roman"/>
          <w:bCs/>
          <w:color w:val="000000" w:themeColor="text1"/>
          <w:sz w:val="24"/>
          <w:szCs w:val="24"/>
          <w:lang w:val="ro-RO"/>
        </w:rPr>
        <w:t xml:space="preserve">mun. </w:t>
      </w:r>
      <w:r w:rsidR="00B1495B" w:rsidRPr="00592E29">
        <w:rPr>
          <w:rFonts w:ascii="Times New Roman" w:hAnsi="Times New Roman" w:cs="Times New Roman"/>
          <w:bCs/>
          <w:color w:val="000000" w:themeColor="text1"/>
          <w:sz w:val="24"/>
          <w:szCs w:val="24"/>
          <w:lang w:val="ro-RO"/>
        </w:rPr>
        <w:t>Chișinău</w:t>
      </w:r>
    </w:p>
    <w:p w14:paraId="0412E3C9" w14:textId="77777777" w:rsidR="002E6FC0" w:rsidRPr="00592E29" w:rsidRDefault="002E6FC0" w:rsidP="003534CA">
      <w:pPr>
        <w:tabs>
          <w:tab w:val="left" w:pos="9639"/>
        </w:tabs>
        <w:spacing w:after="0" w:line="240" w:lineRule="auto"/>
        <w:ind w:right="-425"/>
        <w:jc w:val="center"/>
        <w:rPr>
          <w:rFonts w:ascii="Times New Roman" w:hAnsi="Times New Roman"/>
          <w:color w:val="000000" w:themeColor="text1"/>
          <w:sz w:val="24"/>
          <w:szCs w:val="24"/>
          <w:lang w:val="ro-RO"/>
        </w:rPr>
      </w:pPr>
    </w:p>
    <w:p w14:paraId="508C29E4" w14:textId="77777777" w:rsidR="006868FF" w:rsidRPr="00592E29" w:rsidRDefault="00676A41" w:rsidP="00362A0B">
      <w:pPr>
        <w:pStyle w:val="Heading4"/>
        <w:spacing w:before="0" w:line="240" w:lineRule="auto"/>
        <w:jc w:val="center"/>
        <w:rPr>
          <w:rFonts w:ascii="Times New Roman" w:eastAsia="Calibri" w:hAnsi="Times New Roman" w:cs="Times New Roman"/>
          <w:b/>
          <w:bCs/>
          <w:i w:val="0"/>
          <w:iCs w:val="0"/>
          <w:color w:val="000000" w:themeColor="text1"/>
          <w:sz w:val="24"/>
          <w:szCs w:val="24"/>
          <w:lang w:val="ro-RO"/>
        </w:rPr>
      </w:pPr>
      <w:r w:rsidRPr="00592E29">
        <w:rPr>
          <w:rFonts w:ascii="Times New Roman" w:eastAsia="Calibri" w:hAnsi="Times New Roman" w:cs="Times New Roman"/>
          <w:b/>
          <w:bCs/>
          <w:i w:val="0"/>
          <w:iCs w:val="0"/>
          <w:color w:val="000000" w:themeColor="text1"/>
          <w:sz w:val="24"/>
          <w:szCs w:val="24"/>
          <w:lang w:val="ro-RO"/>
        </w:rPr>
        <w:t xml:space="preserve">cu privire la modificarea </w:t>
      </w:r>
      <w:r w:rsidR="00362A0B" w:rsidRPr="00592E29">
        <w:rPr>
          <w:rFonts w:ascii="Times New Roman" w:eastAsia="Calibri" w:hAnsi="Times New Roman" w:cs="Times New Roman"/>
          <w:b/>
          <w:bCs/>
          <w:i w:val="0"/>
          <w:iCs w:val="0"/>
          <w:color w:val="000000" w:themeColor="text1"/>
          <w:sz w:val="24"/>
          <w:szCs w:val="24"/>
          <w:lang w:val="ro-RO"/>
        </w:rPr>
        <w:t xml:space="preserve">unor hotărâri ale Consiliului de administrație al </w:t>
      </w:r>
      <w:proofErr w:type="spellStart"/>
      <w:r w:rsidR="00362A0B" w:rsidRPr="00592E29">
        <w:rPr>
          <w:rFonts w:ascii="Times New Roman" w:eastAsia="Calibri" w:hAnsi="Times New Roman" w:cs="Times New Roman"/>
          <w:b/>
          <w:bCs/>
          <w:i w:val="0"/>
          <w:iCs w:val="0"/>
          <w:color w:val="000000" w:themeColor="text1"/>
          <w:sz w:val="24"/>
          <w:szCs w:val="24"/>
          <w:lang w:val="ro-RO"/>
        </w:rPr>
        <w:t>Agenţiei</w:t>
      </w:r>
      <w:proofErr w:type="spellEnd"/>
    </w:p>
    <w:p w14:paraId="04BD4335" w14:textId="156B4D96" w:rsidR="00362A0B" w:rsidRPr="00592E29" w:rsidRDefault="00362A0B" w:rsidP="00362A0B">
      <w:pPr>
        <w:pStyle w:val="Heading4"/>
        <w:spacing w:before="0" w:line="240" w:lineRule="auto"/>
        <w:jc w:val="center"/>
        <w:rPr>
          <w:rFonts w:ascii="Times New Roman" w:eastAsia="Calibri" w:hAnsi="Times New Roman" w:cs="Times New Roman"/>
          <w:b/>
          <w:bCs/>
          <w:i w:val="0"/>
          <w:iCs w:val="0"/>
          <w:color w:val="000000" w:themeColor="text1"/>
          <w:sz w:val="24"/>
          <w:szCs w:val="24"/>
          <w:lang w:val="ro-RO"/>
        </w:rPr>
      </w:pPr>
      <w:r w:rsidRPr="00592E29">
        <w:rPr>
          <w:rFonts w:ascii="Times New Roman" w:eastAsia="Calibri" w:hAnsi="Times New Roman" w:cs="Times New Roman"/>
          <w:b/>
          <w:bCs/>
          <w:i w:val="0"/>
          <w:iCs w:val="0"/>
          <w:color w:val="000000" w:themeColor="text1"/>
          <w:sz w:val="24"/>
          <w:szCs w:val="24"/>
          <w:lang w:val="ro-RO"/>
        </w:rPr>
        <w:t xml:space="preserve"> Naționale pentru Reglementare în Energetică</w:t>
      </w:r>
    </w:p>
    <w:p w14:paraId="5FC02FA3" w14:textId="6BC7ED91" w:rsidR="00676A41" w:rsidRPr="00592E29" w:rsidRDefault="00676A41" w:rsidP="00676A41">
      <w:pPr>
        <w:spacing w:after="0" w:line="259" w:lineRule="auto"/>
        <w:ind w:right="96"/>
        <w:jc w:val="center"/>
        <w:rPr>
          <w:rFonts w:ascii="Times New Roman" w:hAnsi="Times New Roman"/>
          <w:color w:val="000000" w:themeColor="text1"/>
          <w:sz w:val="24"/>
          <w:szCs w:val="24"/>
          <w:lang w:val="ro-RO"/>
        </w:rPr>
      </w:pPr>
    </w:p>
    <w:p w14:paraId="6AF0588E" w14:textId="3B8BD8FA" w:rsidR="00435B61" w:rsidRPr="00592E29" w:rsidRDefault="000A599D" w:rsidP="000A599D">
      <w:pPr>
        <w:tabs>
          <w:tab w:val="left" w:pos="567"/>
        </w:tabs>
        <w:spacing w:after="0" w:line="240" w:lineRule="auto"/>
        <w:jc w:val="both"/>
        <w:rPr>
          <w:rFonts w:ascii="Times New Roman" w:eastAsia="Times New Roman" w:hAnsi="Times New Roman"/>
          <w:color w:val="000000" w:themeColor="text1"/>
          <w:sz w:val="24"/>
          <w:szCs w:val="24"/>
          <w:lang w:val="ro-RO"/>
        </w:rPr>
      </w:pPr>
      <w:r w:rsidRPr="00592E29">
        <w:rPr>
          <w:rFonts w:ascii="Times New Roman" w:eastAsia="Times New Roman" w:hAnsi="Times New Roman"/>
          <w:color w:val="000000" w:themeColor="text1"/>
          <w:sz w:val="24"/>
          <w:szCs w:val="24"/>
          <w:lang w:val="ro-RO"/>
        </w:rPr>
        <w:tab/>
      </w:r>
      <w:r w:rsidR="00676A41" w:rsidRPr="00592E29">
        <w:rPr>
          <w:rFonts w:ascii="Times New Roman" w:eastAsia="Times New Roman" w:hAnsi="Times New Roman"/>
          <w:color w:val="000000" w:themeColor="text1"/>
          <w:sz w:val="24"/>
          <w:szCs w:val="24"/>
          <w:lang w:val="ro-RO"/>
        </w:rPr>
        <w:t>În temeiul art.</w:t>
      </w:r>
      <w:r w:rsidR="00E36675" w:rsidRPr="00592E29">
        <w:rPr>
          <w:rFonts w:ascii="Times New Roman" w:eastAsia="Times New Roman" w:hAnsi="Times New Roman"/>
          <w:color w:val="000000" w:themeColor="text1"/>
          <w:sz w:val="24"/>
          <w:szCs w:val="24"/>
          <w:lang w:val="ro-RO"/>
        </w:rPr>
        <w:t xml:space="preserve"> </w:t>
      </w:r>
      <w:r w:rsidR="00676A41" w:rsidRPr="00592E29">
        <w:rPr>
          <w:rFonts w:ascii="Times New Roman" w:eastAsia="Times New Roman" w:hAnsi="Times New Roman"/>
          <w:color w:val="000000" w:themeColor="text1"/>
          <w:sz w:val="24"/>
          <w:szCs w:val="24"/>
          <w:lang w:val="ro-RO"/>
        </w:rPr>
        <w:t>7 alin.</w:t>
      </w:r>
      <w:r w:rsidR="00E04301" w:rsidRPr="00592E29">
        <w:rPr>
          <w:rFonts w:ascii="Times New Roman" w:eastAsia="Times New Roman" w:hAnsi="Times New Roman"/>
          <w:color w:val="000000" w:themeColor="text1"/>
          <w:sz w:val="24"/>
          <w:szCs w:val="24"/>
          <w:lang w:val="ro-RO"/>
        </w:rPr>
        <w:t xml:space="preserve"> </w:t>
      </w:r>
      <w:r w:rsidR="00676A41" w:rsidRPr="00592E29">
        <w:rPr>
          <w:rFonts w:ascii="Times New Roman" w:eastAsia="Times New Roman" w:hAnsi="Times New Roman"/>
          <w:color w:val="000000" w:themeColor="text1"/>
          <w:sz w:val="24"/>
          <w:szCs w:val="24"/>
          <w:lang w:val="ro-RO"/>
        </w:rPr>
        <w:t>(1), lit.</w:t>
      </w:r>
      <w:r w:rsidR="00471DA1" w:rsidRPr="00592E29">
        <w:rPr>
          <w:rFonts w:ascii="Times New Roman" w:eastAsia="Times New Roman" w:hAnsi="Times New Roman"/>
          <w:color w:val="000000" w:themeColor="text1"/>
          <w:sz w:val="24"/>
          <w:szCs w:val="24"/>
          <w:lang w:val="ro-RO"/>
        </w:rPr>
        <w:t xml:space="preserve"> </w:t>
      </w:r>
      <w:r w:rsidR="00676A41" w:rsidRPr="00592E29">
        <w:rPr>
          <w:rFonts w:ascii="Times New Roman" w:eastAsia="Times New Roman" w:hAnsi="Times New Roman"/>
          <w:color w:val="000000" w:themeColor="text1"/>
          <w:sz w:val="24"/>
          <w:szCs w:val="24"/>
          <w:lang w:val="ro-RO"/>
        </w:rPr>
        <w:t>o)</w:t>
      </w:r>
      <w:r w:rsidR="00E36675" w:rsidRPr="00592E29">
        <w:rPr>
          <w:rFonts w:ascii="Times New Roman" w:eastAsia="Times New Roman" w:hAnsi="Times New Roman"/>
          <w:color w:val="000000" w:themeColor="text1"/>
          <w:sz w:val="24"/>
          <w:szCs w:val="24"/>
          <w:lang w:val="ro-RO"/>
        </w:rPr>
        <w:t>, art. 8</w:t>
      </w:r>
      <w:r w:rsidR="002326EB" w:rsidRPr="00592E29">
        <w:rPr>
          <w:rFonts w:ascii="Times New Roman" w:eastAsia="Times New Roman" w:hAnsi="Times New Roman"/>
          <w:color w:val="000000" w:themeColor="text1"/>
          <w:sz w:val="24"/>
          <w:szCs w:val="24"/>
          <w:lang w:val="ro-RO"/>
        </w:rPr>
        <w:t>8 alin. (2)</w:t>
      </w:r>
      <w:r w:rsidR="00E36675" w:rsidRPr="00592E29">
        <w:rPr>
          <w:rFonts w:ascii="Times New Roman" w:eastAsia="Times New Roman" w:hAnsi="Times New Roman"/>
          <w:color w:val="000000" w:themeColor="text1"/>
          <w:sz w:val="24"/>
          <w:szCs w:val="24"/>
          <w:lang w:val="ro-RO"/>
        </w:rPr>
        <w:t xml:space="preserve"> </w:t>
      </w:r>
      <w:r w:rsidR="00676A41" w:rsidRPr="00592E29">
        <w:rPr>
          <w:rFonts w:ascii="Times New Roman" w:eastAsia="Times New Roman" w:hAnsi="Times New Roman"/>
          <w:color w:val="000000" w:themeColor="text1"/>
          <w:sz w:val="24"/>
          <w:szCs w:val="24"/>
          <w:lang w:val="ro-RO"/>
        </w:rPr>
        <w:t>din Legea nr.</w:t>
      </w:r>
      <w:r w:rsidR="00251B0E" w:rsidRPr="00592E29">
        <w:rPr>
          <w:rFonts w:ascii="Times New Roman" w:eastAsia="Times New Roman" w:hAnsi="Times New Roman"/>
          <w:color w:val="000000" w:themeColor="text1"/>
          <w:sz w:val="24"/>
          <w:szCs w:val="24"/>
          <w:lang w:val="ro-RO"/>
        </w:rPr>
        <w:t xml:space="preserve"> </w:t>
      </w:r>
      <w:r w:rsidR="00676A41" w:rsidRPr="00592E29">
        <w:rPr>
          <w:rFonts w:ascii="Times New Roman" w:eastAsia="Times New Roman" w:hAnsi="Times New Roman"/>
          <w:color w:val="000000" w:themeColor="text1"/>
          <w:sz w:val="24"/>
          <w:szCs w:val="24"/>
          <w:lang w:val="ro-RO"/>
        </w:rPr>
        <w:t>108/2016 cu privire la gazele naturale (Monitorul Oficial al Republicii Moldova, 2016, nr.</w:t>
      </w:r>
      <w:r w:rsidR="00251B0E" w:rsidRPr="00592E29">
        <w:rPr>
          <w:rFonts w:ascii="Times New Roman" w:eastAsia="Times New Roman" w:hAnsi="Times New Roman"/>
          <w:color w:val="000000" w:themeColor="text1"/>
          <w:sz w:val="24"/>
          <w:szCs w:val="24"/>
          <w:lang w:val="ro-RO"/>
        </w:rPr>
        <w:t xml:space="preserve"> </w:t>
      </w:r>
      <w:r w:rsidR="00676A41" w:rsidRPr="00592E29">
        <w:rPr>
          <w:rFonts w:ascii="Times New Roman" w:eastAsia="Times New Roman" w:hAnsi="Times New Roman"/>
          <w:color w:val="000000" w:themeColor="text1"/>
          <w:sz w:val="24"/>
          <w:szCs w:val="24"/>
          <w:lang w:val="ro-RO"/>
        </w:rPr>
        <w:t>193-203, art.</w:t>
      </w:r>
      <w:r w:rsidR="00251B0E" w:rsidRPr="00592E29">
        <w:rPr>
          <w:rFonts w:ascii="Times New Roman" w:eastAsia="Times New Roman" w:hAnsi="Times New Roman"/>
          <w:color w:val="000000" w:themeColor="text1"/>
          <w:sz w:val="24"/>
          <w:szCs w:val="24"/>
          <w:lang w:val="ro-RO"/>
        </w:rPr>
        <w:t xml:space="preserve"> </w:t>
      </w:r>
      <w:r w:rsidR="00676A41" w:rsidRPr="00592E29">
        <w:rPr>
          <w:rFonts w:ascii="Times New Roman" w:eastAsia="Times New Roman" w:hAnsi="Times New Roman"/>
          <w:color w:val="000000" w:themeColor="text1"/>
          <w:sz w:val="24"/>
          <w:szCs w:val="24"/>
          <w:lang w:val="ro-RO"/>
        </w:rPr>
        <w:t xml:space="preserve">415), cu modificările ulterioare, Consiliul de </w:t>
      </w:r>
      <w:r w:rsidR="00471DA1" w:rsidRPr="00592E29">
        <w:rPr>
          <w:rFonts w:ascii="Times New Roman" w:eastAsia="Times New Roman" w:hAnsi="Times New Roman"/>
          <w:color w:val="000000" w:themeColor="text1"/>
          <w:sz w:val="24"/>
          <w:szCs w:val="24"/>
          <w:lang w:val="ro-RO"/>
        </w:rPr>
        <w:t>administrație</w:t>
      </w:r>
      <w:r w:rsidR="00676A41" w:rsidRPr="00592E29">
        <w:rPr>
          <w:rFonts w:ascii="Times New Roman" w:eastAsia="Times New Roman" w:hAnsi="Times New Roman"/>
          <w:color w:val="000000" w:themeColor="text1"/>
          <w:sz w:val="24"/>
          <w:szCs w:val="24"/>
          <w:lang w:val="ro-RO"/>
        </w:rPr>
        <w:t xml:space="preserve"> al </w:t>
      </w:r>
      <w:r w:rsidR="00471DA1" w:rsidRPr="00592E29">
        <w:rPr>
          <w:rFonts w:ascii="Times New Roman" w:eastAsia="Times New Roman" w:hAnsi="Times New Roman"/>
          <w:color w:val="000000" w:themeColor="text1"/>
          <w:sz w:val="24"/>
          <w:szCs w:val="24"/>
          <w:lang w:val="ro-RO"/>
        </w:rPr>
        <w:t>Agenției</w:t>
      </w:r>
      <w:r w:rsidR="00676A41" w:rsidRPr="00592E29">
        <w:rPr>
          <w:rFonts w:ascii="Times New Roman" w:eastAsia="Times New Roman" w:hAnsi="Times New Roman"/>
          <w:color w:val="000000" w:themeColor="text1"/>
          <w:sz w:val="24"/>
          <w:szCs w:val="24"/>
          <w:lang w:val="ro-RO"/>
        </w:rPr>
        <w:t xml:space="preserve"> </w:t>
      </w:r>
      <w:r w:rsidR="00471DA1" w:rsidRPr="00592E29">
        <w:rPr>
          <w:rFonts w:ascii="Times New Roman" w:eastAsia="Times New Roman" w:hAnsi="Times New Roman"/>
          <w:color w:val="000000" w:themeColor="text1"/>
          <w:sz w:val="24"/>
          <w:szCs w:val="24"/>
          <w:lang w:val="ro-RO"/>
        </w:rPr>
        <w:t>Naționale</w:t>
      </w:r>
      <w:r w:rsidR="00676A41" w:rsidRPr="00592E29">
        <w:rPr>
          <w:rFonts w:ascii="Times New Roman" w:eastAsia="Times New Roman" w:hAnsi="Times New Roman"/>
          <w:color w:val="000000" w:themeColor="text1"/>
          <w:sz w:val="24"/>
          <w:szCs w:val="24"/>
          <w:lang w:val="ro-RO"/>
        </w:rPr>
        <w:t xml:space="preserve"> pentru Reglementare în Energetică,</w:t>
      </w:r>
    </w:p>
    <w:p w14:paraId="21821F59" w14:textId="77777777" w:rsidR="00676A41" w:rsidRPr="00592E29" w:rsidRDefault="00676A41" w:rsidP="00D87D7F">
      <w:pPr>
        <w:tabs>
          <w:tab w:val="left" w:pos="567"/>
        </w:tabs>
        <w:spacing w:after="0" w:line="240" w:lineRule="auto"/>
        <w:ind w:firstLine="284"/>
        <w:jc w:val="both"/>
        <w:rPr>
          <w:rFonts w:ascii="Times New Roman" w:hAnsi="Times New Roman"/>
          <w:color w:val="000000" w:themeColor="text1"/>
          <w:sz w:val="24"/>
          <w:szCs w:val="24"/>
          <w:lang w:val="ro-RO" w:eastAsia="x-none"/>
        </w:rPr>
      </w:pPr>
    </w:p>
    <w:p w14:paraId="17F9520E" w14:textId="77777777" w:rsidR="00AD645C" w:rsidRPr="00592E29" w:rsidRDefault="00AD645C" w:rsidP="00D87D7F">
      <w:pPr>
        <w:pStyle w:val="Normal0"/>
        <w:jc w:val="center"/>
        <w:rPr>
          <w:rFonts w:ascii="Times New Roman" w:hAnsi="Times New Roman" w:cs="Times New Roman"/>
          <w:b/>
          <w:bCs/>
          <w:color w:val="000000" w:themeColor="text1"/>
          <w:lang w:val="ro-RO"/>
        </w:rPr>
      </w:pPr>
      <w:r w:rsidRPr="00592E29">
        <w:rPr>
          <w:rFonts w:ascii="Times New Roman" w:hAnsi="Times New Roman" w:cs="Times New Roman"/>
          <w:b/>
          <w:color w:val="000000" w:themeColor="text1"/>
          <w:lang w:val="ro-RO"/>
        </w:rPr>
        <w:t>HOTĂRĂŞTE</w:t>
      </w:r>
      <w:r w:rsidR="0060486B" w:rsidRPr="00592E29">
        <w:rPr>
          <w:rFonts w:ascii="Times New Roman" w:hAnsi="Times New Roman" w:cs="Times New Roman"/>
          <w:b/>
          <w:bCs/>
          <w:color w:val="000000" w:themeColor="text1"/>
          <w:lang w:val="ro-RO"/>
        </w:rPr>
        <w:t>:</w:t>
      </w:r>
    </w:p>
    <w:p w14:paraId="52CDA9D1" w14:textId="24FB8395" w:rsidR="00E70D0D" w:rsidRPr="00592E29" w:rsidRDefault="00362A0B" w:rsidP="0089624C">
      <w:pPr>
        <w:pStyle w:val="ListParagraph"/>
        <w:numPr>
          <w:ilvl w:val="0"/>
          <w:numId w:val="2"/>
        </w:numPr>
        <w:tabs>
          <w:tab w:val="left" w:pos="851"/>
        </w:tabs>
        <w:spacing w:after="0" w:line="240" w:lineRule="auto"/>
        <w:ind w:left="0" w:firstLine="567"/>
        <w:jc w:val="both"/>
        <w:rPr>
          <w:rFonts w:ascii="Times New Roman" w:eastAsia="Times New Roman" w:hAnsi="Times New Roman" w:cs="Times New Roman"/>
          <w:color w:val="000000" w:themeColor="text1"/>
          <w:sz w:val="24"/>
          <w:szCs w:val="24"/>
          <w:lang w:val="ro-RO"/>
        </w:rPr>
      </w:pPr>
      <w:r w:rsidRPr="00592E29">
        <w:rPr>
          <w:rFonts w:ascii="Times New Roman" w:hAnsi="Times New Roman" w:cs="Times New Roman"/>
          <w:color w:val="000000" w:themeColor="text1"/>
          <w:sz w:val="24"/>
          <w:szCs w:val="24"/>
          <w:shd w:val="clear" w:color="auto" w:fill="FFFFFF"/>
          <w:lang w:val="ro-RO"/>
        </w:rPr>
        <w:t xml:space="preserve">Regulamentul privind furnizarea gazelor naturale, aprobat prin Hotărârea Consiliului de administrație al </w:t>
      </w:r>
      <w:proofErr w:type="spellStart"/>
      <w:r w:rsidRPr="00592E29">
        <w:rPr>
          <w:rFonts w:ascii="Times New Roman" w:hAnsi="Times New Roman" w:cs="Times New Roman"/>
          <w:color w:val="000000" w:themeColor="text1"/>
          <w:sz w:val="24"/>
          <w:szCs w:val="24"/>
          <w:shd w:val="clear" w:color="auto" w:fill="FFFFFF"/>
          <w:lang w:val="ro-RO"/>
        </w:rPr>
        <w:t>Agenţiei</w:t>
      </w:r>
      <w:proofErr w:type="spellEnd"/>
      <w:r w:rsidRPr="00592E29">
        <w:rPr>
          <w:rFonts w:ascii="Times New Roman" w:hAnsi="Times New Roman" w:cs="Times New Roman"/>
          <w:color w:val="000000" w:themeColor="text1"/>
          <w:sz w:val="24"/>
          <w:szCs w:val="24"/>
          <w:shd w:val="clear" w:color="auto" w:fill="FFFFFF"/>
          <w:lang w:val="ro-RO"/>
        </w:rPr>
        <w:t xml:space="preserve"> </w:t>
      </w:r>
      <w:proofErr w:type="spellStart"/>
      <w:r w:rsidRPr="00592E29">
        <w:rPr>
          <w:rFonts w:ascii="Times New Roman" w:hAnsi="Times New Roman" w:cs="Times New Roman"/>
          <w:color w:val="000000" w:themeColor="text1"/>
          <w:sz w:val="24"/>
          <w:szCs w:val="24"/>
          <w:shd w:val="clear" w:color="auto" w:fill="FFFFFF"/>
          <w:lang w:val="ro-RO"/>
        </w:rPr>
        <w:t>Naţionale</w:t>
      </w:r>
      <w:proofErr w:type="spellEnd"/>
      <w:r w:rsidRPr="00592E29">
        <w:rPr>
          <w:rFonts w:ascii="Times New Roman" w:hAnsi="Times New Roman" w:cs="Times New Roman"/>
          <w:color w:val="000000" w:themeColor="text1"/>
          <w:sz w:val="24"/>
          <w:szCs w:val="24"/>
          <w:shd w:val="clear" w:color="auto" w:fill="FFFFFF"/>
          <w:lang w:val="ro-RO"/>
        </w:rPr>
        <w:t xml:space="preserve"> pentru Reglementare în Energetică</w:t>
      </w:r>
      <w:r w:rsidR="00EF3504" w:rsidRPr="00592E29">
        <w:rPr>
          <w:rFonts w:ascii="Times New Roman" w:hAnsi="Times New Roman" w:cs="Times New Roman"/>
          <w:color w:val="000000" w:themeColor="text1"/>
          <w:sz w:val="24"/>
          <w:szCs w:val="24"/>
          <w:shd w:val="clear" w:color="auto" w:fill="FFFFFF"/>
          <w:lang w:val="ro-RO"/>
        </w:rPr>
        <w:t xml:space="preserve"> </w:t>
      </w:r>
      <w:r w:rsidRPr="00592E29">
        <w:rPr>
          <w:rFonts w:ascii="Times New Roman" w:hAnsi="Times New Roman" w:cs="Times New Roman"/>
          <w:color w:val="000000" w:themeColor="text1"/>
          <w:sz w:val="24"/>
          <w:szCs w:val="24"/>
          <w:shd w:val="clear" w:color="auto" w:fill="FFFFFF"/>
          <w:lang w:val="ro-RO"/>
        </w:rPr>
        <w:t>nr. 113/2019 (Monitorul Oficial al Republicii Moldova, 2019, nr. 178-184, art. 912), înregistrată la Ministerul Justiției cu nr. 1449 din 16 mai 2019, se modifică după cum urmează:</w:t>
      </w:r>
    </w:p>
    <w:p w14:paraId="5F2660DE" w14:textId="4D5CCA00" w:rsidR="00307412" w:rsidRPr="00592E29" w:rsidRDefault="00307412" w:rsidP="0089624C">
      <w:pPr>
        <w:pStyle w:val="ListParagraph"/>
        <w:numPr>
          <w:ilvl w:val="1"/>
          <w:numId w:val="9"/>
        </w:numPr>
        <w:tabs>
          <w:tab w:val="left" w:pos="851"/>
          <w:tab w:val="left" w:pos="993"/>
        </w:tabs>
        <w:spacing w:before="120" w:after="0" w:line="240" w:lineRule="auto"/>
        <w:ind w:left="0" w:firstLine="567"/>
        <w:jc w:val="both"/>
        <w:rPr>
          <w:rFonts w:ascii="Times New Roman" w:eastAsia="Times New Roman" w:hAnsi="Times New Roman" w:cs="Times New Roman"/>
          <w:b/>
          <w:bCs/>
          <w:color w:val="000000" w:themeColor="text1"/>
          <w:sz w:val="24"/>
          <w:szCs w:val="24"/>
          <w:lang w:val="ro-RO"/>
        </w:rPr>
      </w:pPr>
      <w:r w:rsidRPr="00592E29">
        <w:rPr>
          <w:rFonts w:ascii="Times New Roman" w:eastAsia="Times New Roman" w:hAnsi="Times New Roman" w:cs="Times New Roman"/>
          <w:color w:val="000000" w:themeColor="text1"/>
          <w:sz w:val="24"/>
          <w:szCs w:val="24"/>
          <w:lang w:val="ro-RO"/>
        </w:rPr>
        <w:t>Pe tot parcursul textului,</w:t>
      </w:r>
      <w:r w:rsidRPr="00592E29">
        <w:rPr>
          <w:rFonts w:ascii="Times New Roman" w:eastAsia="Times New Roman" w:hAnsi="Times New Roman" w:cs="Times New Roman"/>
          <w:b/>
          <w:bCs/>
          <w:color w:val="000000" w:themeColor="text1"/>
          <w:sz w:val="24"/>
          <w:szCs w:val="24"/>
          <w:lang w:val="ro-RO"/>
        </w:rPr>
        <w:t xml:space="preserve"> </w:t>
      </w:r>
      <w:r w:rsidRPr="00592E29">
        <w:rPr>
          <w:rFonts w:ascii="Times New Roman" w:hAnsi="Times New Roman" w:cs="Times New Roman"/>
          <w:color w:val="000000" w:themeColor="text1"/>
          <w:sz w:val="24"/>
          <w:szCs w:val="24"/>
          <w:lang w:val="ro-RO"/>
        </w:rPr>
        <w:t>cuvântul </w:t>
      </w:r>
      <w:r w:rsidRPr="00592E29">
        <w:rPr>
          <w:rFonts w:ascii="Times New Roman" w:hAnsi="Times New Roman" w:cs="Times New Roman"/>
          <w:i/>
          <w:iCs/>
          <w:color w:val="000000" w:themeColor="text1"/>
          <w:sz w:val="24"/>
          <w:szCs w:val="24"/>
          <w:lang w:val="ro-RO"/>
        </w:rPr>
        <w:t>„reziliere” </w:t>
      </w:r>
      <w:r w:rsidRPr="00592E29">
        <w:rPr>
          <w:rFonts w:ascii="Times New Roman" w:hAnsi="Times New Roman" w:cs="Times New Roman"/>
          <w:color w:val="000000" w:themeColor="text1"/>
          <w:sz w:val="24"/>
          <w:szCs w:val="24"/>
          <w:lang w:val="ro-RO"/>
        </w:rPr>
        <w:t xml:space="preserve">la orice formă gramaticală se substituie cu cuvântul </w:t>
      </w:r>
      <w:r w:rsidRPr="00592E29">
        <w:rPr>
          <w:rFonts w:ascii="Times New Roman" w:hAnsi="Times New Roman" w:cs="Times New Roman"/>
          <w:i/>
          <w:iCs/>
          <w:color w:val="000000" w:themeColor="text1"/>
          <w:sz w:val="24"/>
          <w:szCs w:val="24"/>
          <w:lang w:val="ro-RO"/>
        </w:rPr>
        <w:t>„rezoluțiune”,</w:t>
      </w:r>
      <w:r w:rsidRPr="00592E29">
        <w:rPr>
          <w:rFonts w:ascii="Times New Roman" w:hAnsi="Times New Roman" w:cs="Times New Roman"/>
          <w:color w:val="000000" w:themeColor="text1"/>
          <w:sz w:val="24"/>
          <w:szCs w:val="24"/>
          <w:lang w:val="ro-RO"/>
        </w:rPr>
        <w:t> la forma gramaticală corespunzătoare</w:t>
      </w:r>
      <w:r w:rsidRPr="00592E29">
        <w:rPr>
          <w:rFonts w:ascii="Times New Roman" w:hAnsi="Times New Roman" w:cs="Times New Roman"/>
          <w:i/>
          <w:iCs/>
          <w:color w:val="000000" w:themeColor="text1"/>
          <w:sz w:val="24"/>
          <w:szCs w:val="24"/>
          <w:lang w:val="ro-RO"/>
        </w:rPr>
        <w:t>.</w:t>
      </w:r>
    </w:p>
    <w:p w14:paraId="36F8A2C0" w14:textId="4D916D99" w:rsidR="00251B0E" w:rsidRPr="00592E29" w:rsidRDefault="00251B0E" w:rsidP="0089624C">
      <w:pPr>
        <w:pStyle w:val="ListParagraph"/>
        <w:numPr>
          <w:ilvl w:val="1"/>
          <w:numId w:val="9"/>
        </w:numPr>
        <w:tabs>
          <w:tab w:val="left" w:pos="851"/>
          <w:tab w:val="left" w:pos="993"/>
        </w:tabs>
        <w:spacing w:before="120" w:after="0" w:line="240" w:lineRule="auto"/>
        <w:ind w:left="0" w:firstLine="567"/>
        <w:contextualSpacing w:val="0"/>
        <w:jc w:val="both"/>
        <w:rPr>
          <w:rFonts w:ascii="Times New Roman" w:eastAsia="Times New Roman" w:hAnsi="Times New Roman" w:cs="Times New Roman"/>
          <w:color w:val="000000" w:themeColor="text1"/>
          <w:sz w:val="24"/>
          <w:szCs w:val="24"/>
          <w:lang w:val="ro-RO"/>
        </w:rPr>
      </w:pPr>
      <w:r w:rsidRPr="00592E29">
        <w:rPr>
          <w:rFonts w:ascii="Times New Roman" w:eastAsia="Times New Roman" w:hAnsi="Times New Roman" w:cs="Times New Roman"/>
          <w:color w:val="000000" w:themeColor="text1"/>
          <w:sz w:val="24"/>
          <w:szCs w:val="24"/>
          <w:lang w:val="ro-RO"/>
        </w:rPr>
        <w:t xml:space="preserve">La punctul 1, </w:t>
      </w:r>
    </w:p>
    <w:p w14:paraId="7B8861D5" w14:textId="2EC68A8D" w:rsidR="00251B0E" w:rsidRPr="00592E29" w:rsidRDefault="00251B0E" w:rsidP="0037104E">
      <w:pPr>
        <w:pStyle w:val="ListParagraph"/>
        <w:spacing w:after="0" w:line="240" w:lineRule="auto"/>
        <w:ind w:left="0" w:firstLine="993"/>
        <w:jc w:val="both"/>
        <w:rPr>
          <w:rFonts w:ascii="Times New Roman" w:eastAsia="Times New Roman" w:hAnsi="Times New Roman" w:cs="Times New Roman"/>
          <w:color w:val="000000" w:themeColor="text1"/>
          <w:sz w:val="24"/>
          <w:szCs w:val="24"/>
          <w:lang w:val="ro-RO"/>
        </w:rPr>
      </w:pPr>
      <w:r w:rsidRPr="00592E29">
        <w:rPr>
          <w:rFonts w:ascii="Times New Roman" w:eastAsia="Times New Roman" w:hAnsi="Times New Roman" w:cs="Times New Roman"/>
          <w:color w:val="000000" w:themeColor="text1"/>
          <w:sz w:val="24"/>
          <w:szCs w:val="24"/>
          <w:lang w:val="ro-RO"/>
        </w:rPr>
        <w:t>în subpunctul 1</w:t>
      </w:r>
      <w:r w:rsidR="003276C6" w:rsidRPr="00592E29">
        <w:rPr>
          <w:rFonts w:ascii="Times New Roman" w:eastAsia="Times New Roman" w:hAnsi="Times New Roman" w:cs="Times New Roman"/>
          <w:color w:val="000000" w:themeColor="text1"/>
          <w:sz w:val="24"/>
          <w:szCs w:val="24"/>
          <w:lang w:val="ro-RO"/>
        </w:rPr>
        <w:t>)</w:t>
      </w:r>
      <w:r w:rsidRPr="00592E29">
        <w:rPr>
          <w:rFonts w:ascii="Times New Roman" w:eastAsia="Times New Roman" w:hAnsi="Times New Roman" w:cs="Times New Roman"/>
          <w:color w:val="000000" w:themeColor="text1"/>
          <w:sz w:val="24"/>
          <w:szCs w:val="24"/>
          <w:lang w:val="ro-RO"/>
        </w:rPr>
        <w:t>, textul ,,</w:t>
      </w:r>
      <w:r w:rsidRPr="00592E29">
        <w:rPr>
          <w:rFonts w:ascii="Times New Roman" w:eastAsia="Times New Roman" w:hAnsi="Times New Roman" w:cs="Times New Roman"/>
          <w:i/>
          <w:iCs/>
          <w:color w:val="000000" w:themeColor="text1"/>
          <w:sz w:val="24"/>
          <w:szCs w:val="24"/>
          <w:lang w:val="ro-RO"/>
        </w:rPr>
        <w:t>și societăți</w:t>
      </w:r>
      <w:r w:rsidR="003F5B14" w:rsidRPr="00592E29">
        <w:rPr>
          <w:rFonts w:ascii="Times New Roman" w:eastAsia="Times New Roman" w:hAnsi="Times New Roman" w:cs="Times New Roman"/>
          <w:i/>
          <w:iCs/>
          <w:color w:val="000000" w:themeColor="text1"/>
          <w:sz w:val="24"/>
          <w:szCs w:val="24"/>
          <w:lang w:val="ro-RO"/>
        </w:rPr>
        <w:t>lor</w:t>
      </w:r>
      <w:r w:rsidRPr="00592E29">
        <w:rPr>
          <w:rFonts w:ascii="Times New Roman" w:eastAsia="Times New Roman" w:hAnsi="Times New Roman" w:cs="Times New Roman"/>
          <w:i/>
          <w:iCs/>
          <w:color w:val="000000" w:themeColor="text1"/>
          <w:sz w:val="24"/>
          <w:szCs w:val="24"/>
          <w:lang w:val="ro-RO"/>
        </w:rPr>
        <w:t xml:space="preserve"> comerciale mici</w:t>
      </w:r>
      <w:r w:rsidRPr="00592E29">
        <w:rPr>
          <w:rFonts w:ascii="Times New Roman" w:eastAsia="Times New Roman" w:hAnsi="Times New Roman" w:cs="Times New Roman"/>
          <w:color w:val="000000" w:themeColor="text1"/>
          <w:sz w:val="24"/>
          <w:szCs w:val="24"/>
          <w:lang w:val="ro-RO"/>
        </w:rPr>
        <w:t xml:space="preserve">” se substituie cu textul </w:t>
      </w:r>
      <w:r w:rsidRPr="00592E29">
        <w:rPr>
          <w:rFonts w:ascii="Times New Roman" w:eastAsia="Times New Roman" w:hAnsi="Times New Roman" w:cs="Times New Roman"/>
          <w:i/>
          <w:iCs/>
          <w:color w:val="000000" w:themeColor="text1"/>
          <w:sz w:val="24"/>
          <w:szCs w:val="24"/>
          <w:lang w:val="ro-RO"/>
        </w:rPr>
        <w:t>,,</w:t>
      </w:r>
      <w:r w:rsidR="008555A3" w:rsidRPr="00592E29">
        <w:rPr>
          <w:rFonts w:ascii="Times New Roman" w:eastAsia="Times New Roman" w:hAnsi="Times New Roman" w:cs="Times New Roman"/>
          <w:i/>
          <w:iCs/>
          <w:color w:val="000000" w:themeColor="text1"/>
          <w:sz w:val="24"/>
          <w:szCs w:val="24"/>
          <w:lang w:val="ro-RO"/>
        </w:rPr>
        <w:t xml:space="preserve"> , </w:t>
      </w:r>
      <w:r w:rsidRPr="00592E29">
        <w:rPr>
          <w:rFonts w:ascii="Times New Roman" w:eastAsia="Times New Roman" w:hAnsi="Times New Roman" w:cs="Times New Roman"/>
          <w:i/>
          <w:iCs/>
          <w:color w:val="000000" w:themeColor="text1"/>
          <w:sz w:val="24"/>
          <w:szCs w:val="24"/>
          <w:lang w:val="ro-RO"/>
        </w:rPr>
        <w:t>consumatori</w:t>
      </w:r>
      <w:r w:rsidR="003F5B14" w:rsidRPr="00592E29">
        <w:rPr>
          <w:rFonts w:ascii="Times New Roman" w:eastAsia="Times New Roman" w:hAnsi="Times New Roman" w:cs="Times New Roman"/>
          <w:i/>
          <w:iCs/>
          <w:color w:val="000000" w:themeColor="text1"/>
          <w:sz w:val="24"/>
          <w:szCs w:val="24"/>
          <w:lang w:val="ro-RO"/>
        </w:rPr>
        <w:t>lor</w:t>
      </w:r>
      <w:r w:rsidRPr="00592E29">
        <w:rPr>
          <w:rFonts w:ascii="Times New Roman" w:eastAsia="Times New Roman" w:hAnsi="Times New Roman" w:cs="Times New Roman"/>
          <w:i/>
          <w:iCs/>
          <w:color w:val="000000" w:themeColor="text1"/>
          <w:sz w:val="24"/>
          <w:szCs w:val="24"/>
          <w:lang w:val="ro-RO"/>
        </w:rPr>
        <w:t xml:space="preserve"> </w:t>
      </w:r>
      <w:proofErr w:type="spellStart"/>
      <w:r w:rsidRPr="00592E29">
        <w:rPr>
          <w:rFonts w:ascii="Times New Roman" w:eastAsia="Times New Roman" w:hAnsi="Times New Roman" w:cs="Times New Roman"/>
          <w:i/>
          <w:iCs/>
          <w:color w:val="000000" w:themeColor="text1"/>
          <w:sz w:val="24"/>
          <w:szCs w:val="24"/>
          <w:lang w:val="ro-RO"/>
        </w:rPr>
        <w:t>noncasnici</w:t>
      </w:r>
      <w:proofErr w:type="spellEnd"/>
      <w:r w:rsidRPr="00592E29">
        <w:rPr>
          <w:rFonts w:ascii="Times New Roman" w:eastAsia="Times New Roman" w:hAnsi="Times New Roman" w:cs="Times New Roman"/>
          <w:i/>
          <w:iCs/>
          <w:color w:val="000000" w:themeColor="text1"/>
          <w:sz w:val="24"/>
          <w:szCs w:val="24"/>
          <w:lang w:val="ro-RO"/>
        </w:rPr>
        <w:t xml:space="preserve"> mici, precum </w:t>
      </w:r>
      <w:proofErr w:type="spellStart"/>
      <w:r w:rsidRPr="00592E29">
        <w:rPr>
          <w:rFonts w:ascii="Times New Roman" w:eastAsia="Times New Roman" w:hAnsi="Times New Roman" w:cs="Times New Roman"/>
          <w:i/>
          <w:iCs/>
          <w:color w:val="000000" w:themeColor="text1"/>
          <w:sz w:val="24"/>
          <w:szCs w:val="24"/>
          <w:lang w:val="ro-RO"/>
        </w:rPr>
        <w:t>şi</w:t>
      </w:r>
      <w:proofErr w:type="spellEnd"/>
      <w:r w:rsidRPr="00592E29">
        <w:rPr>
          <w:rFonts w:ascii="Times New Roman" w:eastAsia="Times New Roman" w:hAnsi="Times New Roman" w:cs="Times New Roman"/>
          <w:i/>
          <w:iCs/>
          <w:color w:val="000000" w:themeColor="text1"/>
          <w:sz w:val="24"/>
          <w:szCs w:val="24"/>
          <w:lang w:val="ro-RO"/>
        </w:rPr>
        <w:t xml:space="preserve"> întreprinderilor </w:t>
      </w:r>
      <w:proofErr w:type="spellStart"/>
      <w:r w:rsidRPr="00592E29">
        <w:rPr>
          <w:rFonts w:ascii="Times New Roman" w:eastAsia="Times New Roman" w:hAnsi="Times New Roman" w:cs="Times New Roman"/>
          <w:i/>
          <w:iCs/>
          <w:color w:val="000000" w:themeColor="text1"/>
          <w:sz w:val="24"/>
          <w:szCs w:val="24"/>
          <w:lang w:val="ro-RO"/>
        </w:rPr>
        <w:t>şi</w:t>
      </w:r>
      <w:proofErr w:type="spellEnd"/>
      <w:r w:rsidRPr="00592E29">
        <w:rPr>
          <w:rFonts w:ascii="Times New Roman" w:eastAsia="Times New Roman" w:hAnsi="Times New Roman" w:cs="Times New Roman"/>
          <w:i/>
          <w:iCs/>
          <w:color w:val="000000" w:themeColor="text1"/>
          <w:sz w:val="24"/>
          <w:szCs w:val="24"/>
          <w:lang w:val="ro-RO"/>
        </w:rPr>
        <w:t xml:space="preserve"> </w:t>
      </w:r>
      <w:proofErr w:type="spellStart"/>
      <w:r w:rsidRPr="00592E29">
        <w:rPr>
          <w:rFonts w:ascii="Times New Roman" w:eastAsia="Times New Roman" w:hAnsi="Times New Roman" w:cs="Times New Roman"/>
          <w:i/>
          <w:iCs/>
          <w:color w:val="000000" w:themeColor="text1"/>
          <w:sz w:val="24"/>
          <w:szCs w:val="24"/>
          <w:lang w:val="ro-RO"/>
        </w:rPr>
        <w:t>instituţiilor</w:t>
      </w:r>
      <w:proofErr w:type="spellEnd"/>
      <w:r w:rsidRPr="00592E29">
        <w:rPr>
          <w:rFonts w:ascii="Times New Roman" w:eastAsia="Times New Roman" w:hAnsi="Times New Roman" w:cs="Times New Roman"/>
          <w:i/>
          <w:iCs/>
          <w:color w:val="000000" w:themeColor="text1"/>
          <w:sz w:val="24"/>
          <w:szCs w:val="24"/>
          <w:lang w:val="ro-RO"/>
        </w:rPr>
        <w:t xml:space="preserve"> care prestează servicii sociale </w:t>
      </w:r>
      <w:proofErr w:type="spellStart"/>
      <w:r w:rsidRPr="00592E29">
        <w:rPr>
          <w:rFonts w:ascii="Times New Roman" w:eastAsia="Times New Roman" w:hAnsi="Times New Roman" w:cs="Times New Roman"/>
          <w:i/>
          <w:iCs/>
          <w:color w:val="000000" w:themeColor="text1"/>
          <w:sz w:val="24"/>
          <w:szCs w:val="24"/>
          <w:lang w:val="ro-RO"/>
        </w:rPr>
        <w:t>esenţiale</w:t>
      </w:r>
      <w:proofErr w:type="spellEnd"/>
      <w:r w:rsidRPr="00592E29">
        <w:rPr>
          <w:rFonts w:ascii="Times New Roman" w:eastAsia="Times New Roman" w:hAnsi="Times New Roman" w:cs="Times New Roman"/>
          <w:color w:val="000000" w:themeColor="text1"/>
          <w:sz w:val="24"/>
          <w:szCs w:val="24"/>
          <w:lang w:val="ro-RO"/>
        </w:rPr>
        <w:t>”;</w:t>
      </w:r>
    </w:p>
    <w:p w14:paraId="3A1E3086" w14:textId="561A2520" w:rsidR="00251B0E" w:rsidRPr="00592E29" w:rsidRDefault="00251B0E" w:rsidP="0037104E">
      <w:pPr>
        <w:pStyle w:val="ListParagraph"/>
        <w:spacing w:after="0" w:line="240" w:lineRule="auto"/>
        <w:ind w:left="357" w:firstLine="636"/>
        <w:contextualSpacing w:val="0"/>
        <w:jc w:val="both"/>
        <w:rPr>
          <w:rFonts w:ascii="Times New Roman" w:eastAsia="Times New Roman" w:hAnsi="Times New Roman" w:cs="Times New Roman"/>
          <w:color w:val="000000" w:themeColor="text1"/>
          <w:sz w:val="24"/>
          <w:szCs w:val="24"/>
          <w:lang w:val="ro-RO"/>
        </w:rPr>
      </w:pPr>
      <w:r w:rsidRPr="00592E29">
        <w:rPr>
          <w:rFonts w:ascii="Times New Roman" w:eastAsia="Times New Roman" w:hAnsi="Times New Roman" w:cs="Times New Roman"/>
          <w:color w:val="000000" w:themeColor="text1"/>
          <w:sz w:val="24"/>
          <w:szCs w:val="24"/>
          <w:lang w:val="ro-RO"/>
        </w:rPr>
        <w:t>se completează cu subpunctul 6</w:t>
      </w:r>
      <w:r w:rsidR="00190E3D" w:rsidRPr="00592E29">
        <w:rPr>
          <w:rFonts w:ascii="Times New Roman" w:eastAsia="Times New Roman" w:hAnsi="Times New Roman" w:cs="Times New Roman"/>
          <w:color w:val="000000" w:themeColor="text1"/>
          <w:sz w:val="24"/>
          <w:szCs w:val="24"/>
          <w:lang w:val="ro-RO"/>
        </w:rPr>
        <w:t>)</w:t>
      </w:r>
      <w:r w:rsidRPr="00592E29">
        <w:rPr>
          <w:rFonts w:ascii="Times New Roman" w:eastAsia="Times New Roman" w:hAnsi="Times New Roman" w:cs="Times New Roman"/>
          <w:color w:val="000000" w:themeColor="text1"/>
          <w:sz w:val="24"/>
          <w:szCs w:val="24"/>
          <w:lang w:val="ro-RO"/>
        </w:rPr>
        <w:t>, cu următorul cuprins:</w:t>
      </w:r>
    </w:p>
    <w:p w14:paraId="55E94FC8" w14:textId="1AA66BA6" w:rsidR="00362A0B" w:rsidRPr="00592E29" w:rsidRDefault="00251B0E" w:rsidP="0037104E">
      <w:pPr>
        <w:pStyle w:val="ListParagraph"/>
        <w:spacing w:after="0" w:line="240" w:lineRule="auto"/>
        <w:ind w:left="360" w:firstLine="633"/>
        <w:jc w:val="both"/>
        <w:rPr>
          <w:rFonts w:ascii="Times New Roman" w:eastAsia="Times New Roman" w:hAnsi="Times New Roman" w:cs="Times New Roman"/>
          <w:i/>
          <w:iCs/>
          <w:color w:val="000000" w:themeColor="text1"/>
          <w:sz w:val="24"/>
          <w:szCs w:val="24"/>
          <w:lang w:val="ro-RO"/>
        </w:rPr>
      </w:pPr>
      <w:r w:rsidRPr="00592E29">
        <w:rPr>
          <w:rFonts w:ascii="Times New Roman" w:eastAsia="Times New Roman" w:hAnsi="Times New Roman" w:cs="Times New Roman"/>
          <w:color w:val="000000" w:themeColor="text1"/>
          <w:sz w:val="24"/>
          <w:szCs w:val="24"/>
          <w:lang w:val="ro-RO"/>
        </w:rPr>
        <w:t>,,6</w:t>
      </w:r>
      <w:r w:rsidRPr="00592E29">
        <w:rPr>
          <w:rFonts w:ascii="Times New Roman" w:eastAsia="Times New Roman" w:hAnsi="Times New Roman" w:cs="Times New Roman"/>
          <w:i/>
          <w:iCs/>
          <w:color w:val="000000" w:themeColor="text1"/>
          <w:sz w:val="24"/>
          <w:szCs w:val="24"/>
          <w:lang w:val="ro-RO"/>
        </w:rPr>
        <w:t>) instrumentului de comparare a ofertelor furnizorilor;”.</w:t>
      </w:r>
    </w:p>
    <w:p w14:paraId="14CE2325" w14:textId="1031699C" w:rsidR="00435B92" w:rsidRPr="00592E29" w:rsidRDefault="00E70D0D" w:rsidP="0089624C">
      <w:pPr>
        <w:pStyle w:val="ListParagraph"/>
        <w:numPr>
          <w:ilvl w:val="1"/>
          <w:numId w:val="9"/>
        </w:numPr>
        <w:tabs>
          <w:tab w:val="left" w:pos="851"/>
          <w:tab w:val="left" w:pos="993"/>
        </w:tabs>
        <w:spacing w:before="120" w:after="0" w:line="240" w:lineRule="auto"/>
        <w:ind w:left="0" w:firstLine="567"/>
        <w:contextualSpacing w:val="0"/>
        <w:jc w:val="both"/>
        <w:rPr>
          <w:rFonts w:ascii="Times New Roman" w:eastAsia="Times New Roman" w:hAnsi="Times New Roman" w:cs="Times New Roman"/>
          <w:color w:val="000000" w:themeColor="text1"/>
          <w:sz w:val="24"/>
          <w:szCs w:val="24"/>
          <w:lang w:val="ro-RO"/>
        </w:rPr>
      </w:pPr>
      <w:r w:rsidRPr="00592E29">
        <w:rPr>
          <w:rFonts w:ascii="Times New Roman" w:eastAsia="Times New Roman" w:hAnsi="Times New Roman" w:cs="Times New Roman"/>
          <w:color w:val="000000" w:themeColor="text1"/>
          <w:sz w:val="24"/>
          <w:szCs w:val="24"/>
          <w:lang w:val="ro-RO"/>
        </w:rPr>
        <w:t xml:space="preserve">La </w:t>
      </w:r>
      <w:r w:rsidR="003276C6" w:rsidRPr="00592E29">
        <w:rPr>
          <w:rFonts w:ascii="Times New Roman" w:eastAsia="Times New Roman" w:hAnsi="Times New Roman" w:cs="Times New Roman"/>
          <w:color w:val="000000" w:themeColor="text1"/>
          <w:sz w:val="24"/>
          <w:szCs w:val="24"/>
          <w:lang w:val="ro-RO"/>
        </w:rPr>
        <w:t>punctul</w:t>
      </w:r>
      <w:r w:rsidR="00737581" w:rsidRPr="00592E29">
        <w:rPr>
          <w:rFonts w:ascii="Times New Roman" w:eastAsia="Times New Roman" w:hAnsi="Times New Roman" w:cs="Times New Roman"/>
          <w:color w:val="000000" w:themeColor="text1"/>
          <w:sz w:val="24"/>
          <w:szCs w:val="24"/>
          <w:lang w:val="ro-RO"/>
        </w:rPr>
        <w:t xml:space="preserve"> </w:t>
      </w:r>
      <w:r w:rsidR="00435B92" w:rsidRPr="00592E29">
        <w:rPr>
          <w:rFonts w:ascii="Times New Roman" w:eastAsia="Times New Roman" w:hAnsi="Times New Roman" w:cs="Times New Roman"/>
          <w:color w:val="000000" w:themeColor="text1"/>
          <w:sz w:val="24"/>
          <w:szCs w:val="24"/>
          <w:lang w:val="ro-RO"/>
        </w:rPr>
        <w:t>4</w:t>
      </w:r>
      <w:r w:rsidR="003F5B14" w:rsidRPr="00592E29">
        <w:rPr>
          <w:rFonts w:ascii="Times New Roman" w:eastAsia="Times New Roman" w:hAnsi="Times New Roman" w:cs="Times New Roman"/>
          <w:color w:val="000000" w:themeColor="text1"/>
          <w:sz w:val="24"/>
          <w:szCs w:val="24"/>
          <w:lang w:val="ro-RO"/>
        </w:rPr>
        <w:t xml:space="preserve"> în ordine alfabetică</w:t>
      </w:r>
      <w:r w:rsidR="00435B92" w:rsidRPr="00592E29">
        <w:rPr>
          <w:rFonts w:ascii="Times New Roman" w:eastAsia="Times New Roman" w:hAnsi="Times New Roman" w:cs="Times New Roman"/>
          <w:color w:val="000000" w:themeColor="text1"/>
          <w:sz w:val="24"/>
          <w:szCs w:val="24"/>
          <w:lang w:val="ro-RO"/>
        </w:rPr>
        <w:t>, se introduc următoarele noțiuni, cu următorul cuprins:</w:t>
      </w:r>
    </w:p>
    <w:p w14:paraId="73A84C0E" w14:textId="644010C8" w:rsidR="00362A0B" w:rsidRPr="00592E29" w:rsidRDefault="00362A0B" w:rsidP="0037104E">
      <w:pPr>
        <w:tabs>
          <w:tab w:val="left" w:pos="851"/>
        </w:tabs>
        <w:spacing w:after="0" w:line="240" w:lineRule="auto"/>
        <w:ind w:firstLine="993"/>
        <w:jc w:val="both"/>
        <w:rPr>
          <w:rFonts w:ascii="Times New Roman" w:eastAsia="Times New Roman" w:hAnsi="Times New Roman"/>
          <w:i/>
          <w:sz w:val="24"/>
          <w:szCs w:val="24"/>
          <w:lang w:val="ro-RO"/>
        </w:rPr>
      </w:pPr>
      <w:r w:rsidRPr="00592E29">
        <w:rPr>
          <w:rFonts w:ascii="Times New Roman" w:eastAsia="Times New Roman" w:hAnsi="Times New Roman"/>
          <w:bCs/>
          <w:i/>
          <w:color w:val="000000" w:themeColor="text1"/>
          <w:sz w:val="24"/>
          <w:szCs w:val="24"/>
          <w:lang w:val="ro-RO"/>
        </w:rPr>
        <w:t>,,</w:t>
      </w:r>
      <w:r w:rsidRPr="00592E29">
        <w:rPr>
          <w:rFonts w:ascii="Times New Roman" w:eastAsia="Times New Roman" w:hAnsi="Times New Roman"/>
          <w:b/>
          <w:bCs/>
          <w:i/>
          <w:color w:val="000000" w:themeColor="text1"/>
          <w:sz w:val="24"/>
          <w:szCs w:val="24"/>
          <w:lang w:val="ro-RO"/>
        </w:rPr>
        <w:t xml:space="preserve">instrument de comparare a </w:t>
      </w:r>
      <w:r w:rsidRPr="00592E29">
        <w:rPr>
          <w:rFonts w:ascii="Times New Roman" w:eastAsia="Times New Roman" w:hAnsi="Times New Roman"/>
          <w:b/>
          <w:bCs/>
          <w:i/>
          <w:sz w:val="24"/>
          <w:szCs w:val="24"/>
          <w:lang w:val="ro-RO"/>
        </w:rPr>
        <w:t>ofertelor</w:t>
      </w:r>
      <w:r w:rsidRPr="00592E29">
        <w:rPr>
          <w:rFonts w:ascii="Times New Roman" w:eastAsia="Times New Roman" w:hAnsi="Times New Roman"/>
          <w:i/>
          <w:sz w:val="24"/>
          <w:szCs w:val="24"/>
          <w:lang w:val="ro-RO"/>
        </w:rPr>
        <w:t xml:space="preserve"> – </w:t>
      </w:r>
      <w:r w:rsidR="00785129" w:rsidRPr="00592E29">
        <w:rPr>
          <w:rFonts w:ascii="Times New Roman" w:eastAsia="Times New Roman" w:hAnsi="Times New Roman"/>
          <w:i/>
          <w:sz w:val="24"/>
          <w:szCs w:val="24"/>
          <w:lang w:val="ro-RO"/>
        </w:rPr>
        <w:t>sistem</w:t>
      </w:r>
      <w:r w:rsidRPr="00592E29">
        <w:rPr>
          <w:rFonts w:ascii="Times New Roman" w:eastAsia="Times New Roman" w:hAnsi="Times New Roman"/>
          <w:i/>
          <w:sz w:val="24"/>
          <w:szCs w:val="24"/>
          <w:lang w:val="ro-RO"/>
        </w:rPr>
        <w:t xml:space="preserve"> informa</w:t>
      </w:r>
      <w:r w:rsidR="00785129" w:rsidRPr="00592E29">
        <w:rPr>
          <w:rFonts w:ascii="Times New Roman" w:eastAsia="Times New Roman" w:hAnsi="Times New Roman"/>
          <w:i/>
          <w:sz w:val="24"/>
          <w:szCs w:val="24"/>
          <w:lang w:val="ro-RO"/>
        </w:rPr>
        <w:t>țional</w:t>
      </w:r>
      <w:r w:rsidRPr="00592E29">
        <w:rPr>
          <w:rFonts w:ascii="Times New Roman" w:eastAsia="Times New Roman" w:hAnsi="Times New Roman"/>
          <w:i/>
          <w:sz w:val="24"/>
          <w:szCs w:val="24"/>
          <w:lang w:val="ro-RO"/>
        </w:rPr>
        <w:t xml:space="preserve"> administrat de Agenție, care colectează, structurează și afișează într-o formă accesibilă informații privind ofertele furnizorilor de gaze naturale, în scopul de a facilita comparația obiectivă </w:t>
      </w:r>
      <w:r w:rsidR="006B32C5" w:rsidRPr="00592E29">
        <w:rPr>
          <w:rFonts w:ascii="Times New Roman" w:eastAsia="Times New Roman" w:hAnsi="Times New Roman"/>
          <w:i/>
          <w:sz w:val="24"/>
          <w:szCs w:val="24"/>
          <w:lang w:val="ro-RO"/>
        </w:rPr>
        <w:t>a acestora de către consumatorii finali în condițiile pct. 87</w:t>
      </w:r>
      <w:r w:rsidR="006B32C5" w:rsidRPr="00592E29">
        <w:rPr>
          <w:rFonts w:ascii="Times New Roman" w:eastAsia="Times New Roman" w:hAnsi="Times New Roman"/>
          <w:i/>
          <w:sz w:val="24"/>
          <w:szCs w:val="24"/>
          <w:vertAlign w:val="superscript"/>
          <w:lang w:val="ro-RO"/>
        </w:rPr>
        <w:t>1</w:t>
      </w:r>
      <w:r w:rsidR="006B32C5" w:rsidRPr="00592E29">
        <w:rPr>
          <w:rFonts w:ascii="Times New Roman" w:eastAsia="Times New Roman" w:hAnsi="Times New Roman"/>
          <w:i/>
          <w:sz w:val="24"/>
          <w:szCs w:val="24"/>
          <w:lang w:val="ro-RO"/>
        </w:rPr>
        <w:t xml:space="preserve"> din Legea nr. 108/2016 cu privire la gazele naturale</w:t>
      </w:r>
      <w:r w:rsidR="00AD20FD" w:rsidRPr="00592E29">
        <w:rPr>
          <w:rFonts w:ascii="Times New Roman" w:eastAsia="Times New Roman" w:hAnsi="Times New Roman"/>
          <w:i/>
          <w:sz w:val="24"/>
          <w:szCs w:val="24"/>
          <w:lang w:val="ro-RO"/>
        </w:rPr>
        <w:t>;</w:t>
      </w:r>
    </w:p>
    <w:p w14:paraId="6A24E213" w14:textId="20804445" w:rsidR="00435B92" w:rsidRPr="00592E29" w:rsidRDefault="00251B0E" w:rsidP="0037104E">
      <w:pPr>
        <w:tabs>
          <w:tab w:val="left" w:pos="851"/>
        </w:tabs>
        <w:spacing w:after="0" w:line="240" w:lineRule="auto"/>
        <w:ind w:firstLine="993"/>
        <w:jc w:val="both"/>
        <w:rPr>
          <w:rFonts w:ascii="Times New Roman" w:eastAsia="Times New Roman" w:hAnsi="Times New Roman"/>
          <w:i/>
          <w:sz w:val="24"/>
          <w:szCs w:val="24"/>
          <w:lang w:val="ro-RO"/>
        </w:rPr>
      </w:pPr>
      <w:r w:rsidRPr="00592E29">
        <w:rPr>
          <w:rFonts w:ascii="Times New Roman" w:eastAsia="Times New Roman" w:hAnsi="Times New Roman"/>
          <w:b/>
          <w:bCs/>
          <w:i/>
          <w:sz w:val="24"/>
          <w:szCs w:val="24"/>
          <w:lang w:val="ro-RO"/>
        </w:rPr>
        <w:t>preț fix</w:t>
      </w:r>
      <w:r w:rsidRPr="00592E29">
        <w:rPr>
          <w:rFonts w:ascii="Times New Roman" w:eastAsia="Times New Roman" w:hAnsi="Times New Roman"/>
          <w:i/>
          <w:sz w:val="24"/>
          <w:szCs w:val="24"/>
          <w:lang w:val="ro-RO"/>
        </w:rPr>
        <w:t xml:space="preserve"> – preț stabilit la momentul încheierii contractului de furnizare </w:t>
      </w:r>
      <w:r w:rsidR="008555A3" w:rsidRPr="00592E29">
        <w:rPr>
          <w:rFonts w:ascii="Times New Roman" w:eastAsia="Times New Roman" w:hAnsi="Times New Roman"/>
          <w:i/>
          <w:sz w:val="24"/>
          <w:szCs w:val="24"/>
          <w:lang w:val="ro-RO"/>
        </w:rPr>
        <w:t xml:space="preserve">al gazelor naturale </w:t>
      </w:r>
      <w:r w:rsidRPr="00592E29">
        <w:rPr>
          <w:rFonts w:ascii="Times New Roman" w:eastAsia="Times New Roman" w:hAnsi="Times New Roman"/>
          <w:i/>
          <w:sz w:val="24"/>
          <w:szCs w:val="24"/>
          <w:lang w:val="ro-RO"/>
        </w:rPr>
        <w:t>și menținut neschimbat pe toată durata contractu</w:t>
      </w:r>
      <w:r w:rsidR="00B66EDF" w:rsidRPr="00592E29">
        <w:rPr>
          <w:rFonts w:ascii="Times New Roman" w:eastAsia="Times New Roman" w:hAnsi="Times New Roman"/>
          <w:i/>
          <w:sz w:val="24"/>
          <w:szCs w:val="24"/>
          <w:lang w:val="ro-RO"/>
        </w:rPr>
        <w:t>lui pe perioadă determinată</w:t>
      </w:r>
      <w:r w:rsidR="000344A5" w:rsidRPr="00592E29">
        <w:rPr>
          <w:rFonts w:ascii="Times New Roman" w:eastAsia="Times New Roman" w:hAnsi="Times New Roman"/>
          <w:i/>
          <w:sz w:val="24"/>
          <w:szCs w:val="24"/>
          <w:lang w:val="ro-RO"/>
        </w:rPr>
        <w:t xml:space="preserve">, </w:t>
      </w:r>
      <w:r w:rsidRPr="00592E29">
        <w:rPr>
          <w:rFonts w:ascii="Times New Roman" w:eastAsia="Times New Roman" w:hAnsi="Times New Roman"/>
          <w:i/>
          <w:sz w:val="24"/>
          <w:szCs w:val="24"/>
          <w:lang w:val="ro-RO"/>
        </w:rPr>
        <w:t>fără posibil</w:t>
      </w:r>
      <w:r w:rsidR="000344A5" w:rsidRPr="00592E29">
        <w:rPr>
          <w:rFonts w:ascii="Times New Roman" w:eastAsia="Times New Roman" w:hAnsi="Times New Roman"/>
          <w:i/>
          <w:sz w:val="24"/>
          <w:szCs w:val="24"/>
          <w:lang w:val="ro-RO"/>
        </w:rPr>
        <w:t xml:space="preserve">itatea modificării unilaterale </w:t>
      </w:r>
      <w:r w:rsidRPr="00592E29">
        <w:rPr>
          <w:rFonts w:ascii="Times New Roman" w:eastAsia="Times New Roman" w:hAnsi="Times New Roman"/>
          <w:i/>
          <w:sz w:val="24"/>
          <w:szCs w:val="24"/>
          <w:lang w:val="ro-RO"/>
        </w:rPr>
        <w:t>de către furnizor;</w:t>
      </w:r>
      <w:r w:rsidR="008555A3" w:rsidRPr="00592E29">
        <w:rPr>
          <w:rFonts w:ascii="Times New Roman" w:eastAsia="Times New Roman" w:hAnsi="Times New Roman"/>
          <w:i/>
          <w:sz w:val="24"/>
          <w:szCs w:val="24"/>
          <w:lang w:val="ro-RO"/>
        </w:rPr>
        <w:t>”.</w:t>
      </w:r>
    </w:p>
    <w:p w14:paraId="781EA8B2" w14:textId="24F6B994" w:rsidR="000D1A2C" w:rsidRPr="00592E29" w:rsidRDefault="000D1A2C" w:rsidP="0089624C">
      <w:pPr>
        <w:pStyle w:val="ListParagraph"/>
        <w:numPr>
          <w:ilvl w:val="1"/>
          <w:numId w:val="9"/>
        </w:numPr>
        <w:tabs>
          <w:tab w:val="left" w:pos="851"/>
          <w:tab w:val="left" w:pos="993"/>
        </w:tabs>
        <w:spacing w:before="120" w:after="0" w:line="240" w:lineRule="auto"/>
        <w:ind w:left="0" w:firstLine="567"/>
        <w:contextualSpacing w:val="0"/>
        <w:jc w:val="both"/>
        <w:rPr>
          <w:rFonts w:ascii="Times New Roman" w:hAnsi="Times New Roman" w:cs="Times New Roman"/>
          <w:sz w:val="24"/>
          <w:szCs w:val="24"/>
          <w:lang w:val="ro-RO"/>
        </w:rPr>
      </w:pPr>
      <w:r w:rsidRPr="00592E29">
        <w:rPr>
          <w:rFonts w:ascii="Times New Roman" w:hAnsi="Times New Roman" w:cs="Times New Roman"/>
          <w:sz w:val="24"/>
          <w:szCs w:val="24"/>
          <w:lang w:val="ro-RO"/>
        </w:rPr>
        <w:t xml:space="preserve">Se </w:t>
      </w:r>
      <w:r w:rsidRPr="00592E29">
        <w:rPr>
          <w:rFonts w:ascii="Times New Roman" w:eastAsia="Times New Roman" w:hAnsi="Times New Roman" w:cs="Times New Roman"/>
          <w:color w:val="000000" w:themeColor="text1"/>
          <w:sz w:val="24"/>
          <w:szCs w:val="24"/>
          <w:lang w:val="ro-RO"/>
        </w:rPr>
        <w:t>completează</w:t>
      </w:r>
      <w:r w:rsidRPr="00592E29">
        <w:rPr>
          <w:rFonts w:ascii="Times New Roman" w:hAnsi="Times New Roman" w:cs="Times New Roman"/>
          <w:sz w:val="24"/>
          <w:szCs w:val="24"/>
          <w:lang w:val="ro-RO"/>
        </w:rPr>
        <w:t xml:space="preserve">  cu punctele 4</w:t>
      </w:r>
      <w:r w:rsidRPr="00592E29">
        <w:rPr>
          <w:rFonts w:ascii="Times New Roman" w:hAnsi="Times New Roman" w:cs="Times New Roman"/>
          <w:sz w:val="24"/>
          <w:szCs w:val="24"/>
          <w:vertAlign w:val="superscript"/>
          <w:lang w:val="ro-RO"/>
        </w:rPr>
        <w:t>1</w:t>
      </w:r>
      <w:r w:rsidR="00F35F51" w:rsidRPr="00592E29">
        <w:rPr>
          <w:rFonts w:ascii="Times New Roman" w:hAnsi="Times New Roman" w:cs="Times New Roman"/>
          <w:sz w:val="24"/>
          <w:szCs w:val="24"/>
          <w:vertAlign w:val="superscript"/>
          <w:lang w:val="ro-RO"/>
        </w:rPr>
        <w:t xml:space="preserve"> </w:t>
      </w:r>
      <w:r w:rsidR="00F35F51" w:rsidRPr="00592E29">
        <w:rPr>
          <w:rFonts w:ascii="Times New Roman" w:hAnsi="Times New Roman" w:cs="Times New Roman"/>
          <w:sz w:val="24"/>
          <w:szCs w:val="24"/>
          <w:lang w:val="ro-RO"/>
        </w:rPr>
        <w:t>și 4</w:t>
      </w:r>
      <w:r w:rsidRPr="00592E29">
        <w:rPr>
          <w:rFonts w:ascii="Times New Roman" w:hAnsi="Times New Roman" w:cs="Times New Roman"/>
          <w:sz w:val="24"/>
          <w:szCs w:val="24"/>
          <w:vertAlign w:val="superscript"/>
          <w:lang w:val="ro-RO"/>
        </w:rPr>
        <w:t xml:space="preserve">2 </w:t>
      </w:r>
      <w:r w:rsidRPr="00592E29">
        <w:rPr>
          <w:rFonts w:ascii="Times New Roman" w:hAnsi="Times New Roman" w:cs="Times New Roman"/>
          <w:sz w:val="24"/>
          <w:szCs w:val="24"/>
          <w:lang w:val="ro-RO"/>
        </w:rPr>
        <w:t>cu următorul cuprins:</w:t>
      </w:r>
    </w:p>
    <w:p w14:paraId="12EFC991" w14:textId="60FE5617" w:rsidR="000D1A2C" w:rsidRPr="00592E29" w:rsidRDefault="000D1A2C" w:rsidP="0037104E">
      <w:pPr>
        <w:pStyle w:val="NormalWeb"/>
        <w:tabs>
          <w:tab w:val="left" w:pos="851"/>
        </w:tabs>
        <w:ind w:firstLine="993"/>
        <w:rPr>
          <w:i/>
          <w:iCs/>
          <w:color w:val="000000" w:themeColor="text1"/>
          <w:lang w:val="ro-RO"/>
        </w:rPr>
      </w:pPr>
      <w:r w:rsidRPr="00592E29">
        <w:rPr>
          <w:i/>
          <w:iCs/>
          <w:color w:val="000000" w:themeColor="text1"/>
          <w:lang w:val="ro-RO"/>
        </w:rPr>
        <w:t>,,4</w:t>
      </w:r>
      <w:r w:rsidRPr="00592E29">
        <w:rPr>
          <w:i/>
          <w:iCs/>
          <w:color w:val="000000" w:themeColor="text1"/>
          <w:vertAlign w:val="superscript"/>
          <w:lang w:val="ro-RO"/>
        </w:rPr>
        <w:t>1</w:t>
      </w:r>
      <w:r w:rsidRPr="00592E29">
        <w:rPr>
          <w:i/>
          <w:iCs/>
          <w:color w:val="000000" w:themeColor="text1"/>
          <w:lang w:val="ro-RO"/>
        </w:rPr>
        <w:t xml:space="preserve">. Furnizorii de gaze naturale, publică pe pagina sa electronică ofertele de furnizare a gazelor naturale destinate consumatorilor finali. Pentru a asigura posibilitatea consumatorului final de a lua o decizie informată cu privire la încheierea unui contract de furnizare a gazelor naturale, furnizorul pune la </w:t>
      </w:r>
      <w:proofErr w:type="spellStart"/>
      <w:r w:rsidRPr="00592E29">
        <w:rPr>
          <w:i/>
          <w:iCs/>
          <w:color w:val="000000" w:themeColor="text1"/>
          <w:lang w:val="ro-RO"/>
        </w:rPr>
        <w:t>dispoziţia</w:t>
      </w:r>
      <w:proofErr w:type="spellEnd"/>
      <w:r w:rsidRPr="00592E29">
        <w:rPr>
          <w:i/>
          <w:iCs/>
          <w:color w:val="000000" w:themeColor="text1"/>
          <w:lang w:val="ro-RO"/>
        </w:rPr>
        <w:t xml:space="preserve"> consumatorului final, în mod gratuit, </w:t>
      </w:r>
      <w:proofErr w:type="spellStart"/>
      <w:r w:rsidRPr="00592E29">
        <w:rPr>
          <w:i/>
          <w:iCs/>
          <w:color w:val="000000" w:themeColor="text1"/>
          <w:lang w:val="ro-RO"/>
        </w:rPr>
        <w:t>informaţiile</w:t>
      </w:r>
      <w:proofErr w:type="spellEnd"/>
      <w:r w:rsidRPr="00592E29">
        <w:rPr>
          <w:i/>
          <w:iCs/>
          <w:color w:val="000000" w:themeColor="text1"/>
          <w:lang w:val="ro-RO"/>
        </w:rPr>
        <w:t xml:space="preserve"> privind </w:t>
      </w:r>
      <w:proofErr w:type="spellStart"/>
      <w:r w:rsidRPr="00592E29">
        <w:rPr>
          <w:i/>
          <w:iCs/>
          <w:color w:val="000000" w:themeColor="text1"/>
          <w:lang w:val="ro-RO"/>
        </w:rPr>
        <w:t>condiţiile</w:t>
      </w:r>
      <w:proofErr w:type="spellEnd"/>
      <w:r w:rsidRPr="00592E29">
        <w:rPr>
          <w:i/>
          <w:iCs/>
          <w:color w:val="000000" w:themeColor="text1"/>
          <w:lang w:val="ro-RO"/>
        </w:rPr>
        <w:t xml:space="preserve"> sale comerciale.</w:t>
      </w:r>
      <w:r w:rsidR="00955ACC" w:rsidRPr="00592E29">
        <w:rPr>
          <w:rStyle w:val="citation-117"/>
          <w:i/>
          <w:color w:val="000000" w:themeColor="text1"/>
          <w:lang w:val="ro-RO"/>
        </w:rPr>
        <w:t xml:space="preserve"> Conținutul minim obligatoriu al unei oferte</w:t>
      </w:r>
      <w:r w:rsidR="0032195B" w:rsidRPr="00592E29">
        <w:rPr>
          <w:rStyle w:val="citation-117"/>
          <w:i/>
          <w:color w:val="000000" w:themeColor="text1"/>
          <w:lang w:val="ro-RO"/>
        </w:rPr>
        <w:t xml:space="preserve"> de furnizare a gazelor </w:t>
      </w:r>
      <w:proofErr w:type="spellStart"/>
      <w:r w:rsidR="0032195B" w:rsidRPr="00592E29">
        <w:rPr>
          <w:rStyle w:val="citation-117"/>
          <w:i/>
          <w:color w:val="000000" w:themeColor="text1"/>
          <w:lang w:val="ro-RO"/>
        </w:rPr>
        <w:t>anturale</w:t>
      </w:r>
      <w:proofErr w:type="spellEnd"/>
      <w:r w:rsidR="00955ACC" w:rsidRPr="00592E29">
        <w:rPr>
          <w:rStyle w:val="citation-117"/>
          <w:i/>
          <w:color w:val="000000" w:themeColor="text1"/>
          <w:lang w:val="ro-RO"/>
        </w:rPr>
        <w:t xml:space="preserve"> publicate de furnizor este stabilit</w:t>
      </w:r>
      <w:r w:rsidR="00955ACC" w:rsidRPr="00592E29">
        <w:rPr>
          <w:rStyle w:val="citation-125"/>
          <w:i/>
          <w:color w:val="000000" w:themeColor="text1"/>
          <w:lang w:val="ro-RO"/>
        </w:rPr>
        <w:t xml:space="preserve"> în Anexa nr. 2</w:t>
      </w:r>
      <w:r w:rsidR="00955ACC" w:rsidRPr="00592E29">
        <w:rPr>
          <w:rStyle w:val="citation-125"/>
          <w:i/>
          <w:color w:val="000000" w:themeColor="text1"/>
          <w:vertAlign w:val="superscript"/>
          <w:lang w:val="ro-RO"/>
        </w:rPr>
        <w:t>1</w:t>
      </w:r>
      <w:r w:rsidR="00955ACC" w:rsidRPr="00592E29">
        <w:rPr>
          <w:rStyle w:val="citation-125"/>
          <w:i/>
          <w:color w:val="000000" w:themeColor="text1"/>
          <w:lang w:val="ro-RO"/>
        </w:rPr>
        <w:t>.</w:t>
      </w:r>
    </w:p>
    <w:p w14:paraId="71E84EA9" w14:textId="4C68EAB5" w:rsidR="000D1A2C" w:rsidRPr="00592E29" w:rsidRDefault="000D1A2C" w:rsidP="0037104E">
      <w:pPr>
        <w:pStyle w:val="NormalWeb"/>
        <w:tabs>
          <w:tab w:val="left" w:pos="851"/>
        </w:tabs>
        <w:ind w:firstLine="993"/>
        <w:rPr>
          <w:i/>
          <w:iCs/>
          <w:color w:val="000000" w:themeColor="text1"/>
          <w:lang w:val="ro-RO"/>
        </w:rPr>
      </w:pPr>
      <w:r w:rsidRPr="00592E29">
        <w:rPr>
          <w:i/>
          <w:lang w:val="ro-RO"/>
        </w:rPr>
        <w:t>4</w:t>
      </w:r>
      <w:r w:rsidRPr="00592E29">
        <w:rPr>
          <w:i/>
          <w:vertAlign w:val="superscript"/>
          <w:lang w:val="ro-RO"/>
        </w:rPr>
        <w:t>2</w:t>
      </w:r>
      <w:r w:rsidRPr="00592E29">
        <w:rPr>
          <w:i/>
          <w:lang w:val="ro-RO"/>
        </w:rPr>
        <w:t xml:space="preserve"> </w:t>
      </w:r>
      <w:r w:rsidRPr="00592E29">
        <w:rPr>
          <w:i/>
          <w:iCs/>
          <w:color w:val="000000" w:themeColor="text1"/>
          <w:lang w:val="ro-RO"/>
        </w:rPr>
        <w:t xml:space="preserve">În vederea încheierii unui contract </w:t>
      </w:r>
      <w:r w:rsidR="004B1D20" w:rsidRPr="00592E29">
        <w:rPr>
          <w:i/>
          <w:iCs/>
          <w:color w:val="000000" w:themeColor="text1"/>
          <w:lang w:val="ro-RO"/>
        </w:rPr>
        <w:t xml:space="preserve">de </w:t>
      </w:r>
      <w:r w:rsidRPr="00592E29">
        <w:rPr>
          <w:i/>
          <w:iCs/>
          <w:color w:val="000000" w:themeColor="text1"/>
          <w:lang w:val="ro-RO"/>
        </w:rPr>
        <w:t>furniz</w:t>
      </w:r>
      <w:r w:rsidR="004B1D20" w:rsidRPr="00592E29">
        <w:rPr>
          <w:i/>
          <w:iCs/>
          <w:color w:val="000000" w:themeColor="text1"/>
          <w:lang w:val="ro-RO"/>
        </w:rPr>
        <w:t>are a</w:t>
      </w:r>
      <w:r w:rsidRPr="00592E29">
        <w:rPr>
          <w:i/>
          <w:iCs/>
          <w:color w:val="000000" w:themeColor="text1"/>
          <w:lang w:val="ro-RO"/>
        </w:rPr>
        <w:t xml:space="preserve"> gazelor naturale în regim </w:t>
      </w:r>
      <w:proofErr w:type="spellStart"/>
      <w:r w:rsidRPr="00592E29">
        <w:rPr>
          <w:i/>
          <w:iCs/>
          <w:color w:val="000000" w:themeColor="text1"/>
          <w:lang w:val="ro-RO"/>
        </w:rPr>
        <w:t>concurenţial</w:t>
      </w:r>
      <w:proofErr w:type="spellEnd"/>
      <w:r w:rsidRPr="00592E29">
        <w:rPr>
          <w:i/>
          <w:iCs/>
          <w:color w:val="000000" w:themeColor="text1"/>
          <w:lang w:val="ro-RO"/>
        </w:rPr>
        <w:t xml:space="preserve">, consumatorul final poate accepta o ofertă tip publicată de către un furnizor de gaze naturale sau poate solicita o ofertă privind </w:t>
      </w:r>
      <w:proofErr w:type="spellStart"/>
      <w:r w:rsidRPr="00592E29">
        <w:rPr>
          <w:i/>
          <w:iCs/>
          <w:color w:val="000000" w:themeColor="text1"/>
          <w:lang w:val="ro-RO"/>
        </w:rPr>
        <w:t>condiţiile</w:t>
      </w:r>
      <w:proofErr w:type="spellEnd"/>
      <w:r w:rsidRPr="00592E29">
        <w:rPr>
          <w:i/>
          <w:iCs/>
          <w:color w:val="000000" w:themeColor="text1"/>
          <w:lang w:val="ro-RO"/>
        </w:rPr>
        <w:t xml:space="preserve"> comerciale </w:t>
      </w:r>
      <w:proofErr w:type="spellStart"/>
      <w:r w:rsidRPr="00592E29">
        <w:rPr>
          <w:i/>
          <w:iCs/>
          <w:color w:val="000000" w:themeColor="text1"/>
          <w:lang w:val="ro-RO"/>
        </w:rPr>
        <w:t>şi</w:t>
      </w:r>
      <w:proofErr w:type="spellEnd"/>
      <w:r w:rsidRPr="00592E29">
        <w:rPr>
          <w:i/>
          <w:iCs/>
          <w:color w:val="000000" w:themeColor="text1"/>
          <w:lang w:val="ro-RO"/>
        </w:rPr>
        <w:t xml:space="preserve"> </w:t>
      </w:r>
      <w:proofErr w:type="spellStart"/>
      <w:r w:rsidRPr="00592E29">
        <w:rPr>
          <w:i/>
          <w:iCs/>
          <w:color w:val="000000" w:themeColor="text1"/>
          <w:lang w:val="ro-RO"/>
        </w:rPr>
        <w:t>preţul</w:t>
      </w:r>
      <w:proofErr w:type="spellEnd"/>
      <w:r w:rsidRPr="00592E29">
        <w:rPr>
          <w:i/>
          <w:iCs/>
          <w:color w:val="000000" w:themeColor="text1"/>
          <w:lang w:val="ro-RO"/>
        </w:rPr>
        <w:t xml:space="preserve"> de furnizare</w:t>
      </w:r>
      <w:r w:rsidR="008555A3" w:rsidRPr="00592E29">
        <w:rPr>
          <w:i/>
          <w:iCs/>
          <w:color w:val="000000" w:themeColor="text1"/>
          <w:lang w:val="ro-RO"/>
        </w:rPr>
        <w:t>,</w:t>
      </w:r>
      <w:r w:rsidRPr="00592E29">
        <w:rPr>
          <w:i/>
          <w:iCs/>
          <w:color w:val="000000" w:themeColor="text1"/>
          <w:lang w:val="ro-RO"/>
        </w:rPr>
        <w:t xml:space="preserve"> în vederea negocierii acestora.”</w:t>
      </w:r>
    </w:p>
    <w:p w14:paraId="437E64C1" w14:textId="11550E17" w:rsidR="00884D77" w:rsidRPr="00592E29" w:rsidRDefault="00884D77" w:rsidP="0089624C">
      <w:pPr>
        <w:pStyle w:val="ListParagraph"/>
        <w:numPr>
          <w:ilvl w:val="1"/>
          <w:numId w:val="9"/>
        </w:numPr>
        <w:tabs>
          <w:tab w:val="left" w:pos="851"/>
          <w:tab w:val="left" w:pos="993"/>
        </w:tabs>
        <w:spacing w:before="120" w:after="0" w:line="240" w:lineRule="auto"/>
        <w:ind w:left="0" w:firstLine="567"/>
        <w:contextualSpacing w:val="0"/>
        <w:jc w:val="both"/>
        <w:rPr>
          <w:rFonts w:ascii="Times New Roman" w:hAnsi="Times New Roman" w:cs="Times New Roman"/>
          <w:sz w:val="24"/>
          <w:szCs w:val="24"/>
          <w:lang w:val="ro-RO"/>
        </w:rPr>
      </w:pPr>
      <w:r w:rsidRPr="00592E29">
        <w:rPr>
          <w:rFonts w:ascii="Times New Roman" w:hAnsi="Times New Roman" w:cs="Times New Roman"/>
          <w:sz w:val="24"/>
          <w:szCs w:val="24"/>
          <w:lang w:val="ro-RO"/>
        </w:rPr>
        <w:t>Se completează cu punctul 6</w:t>
      </w:r>
      <w:r w:rsidRPr="00592E29">
        <w:rPr>
          <w:rFonts w:ascii="Times New Roman" w:hAnsi="Times New Roman" w:cs="Times New Roman"/>
          <w:sz w:val="24"/>
          <w:szCs w:val="24"/>
          <w:vertAlign w:val="superscript"/>
          <w:lang w:val="ro-RO"/>
        </w:rPr>
        <w:t xml:space="preserve">1 </w:t>
      </w:r>
      <w:r w:rsidRPr="00592E29">
        <w:rPr>
          <w:rFonts w:ascii="Times New Roman" w:hAnsi="Times New Roman" w:cs="Times New Roman"/>
          <w:sz w:val="24"/>
          <w:szCs w:val="24"/>
          <w:lang w:val="ro-RO"/>
        </w:rPr>
        <w:t>cu următorul cuprins:</w:t>
      </w:r>
    </w:p>
    <w:p w14:paraId="109476A4" w14:textId="51E86087" w:rsidR="00884D77" w:rsidRPr="00592E29" w:rsidRDefault="00884D77" w:rsidP="0025137C">
      <w:pPr>
        <w:pStyle w:val="NormalWeb"/>
        <w:tabs>
          <w:tab w:val="left" w:pos="851"/>
        </w:tabs>
        <w:ind w:firstLine="851"/>
        <w:rPr>
          <w:i/>
          <w:color w:val="000000" w:themeColor="text1"/>
          <w:lang w:val="ro-RO"/>
        </w:rPr>
      </w:pPr>
      <w:r w:rsidRPr="00592E29">
        <w:rPr>
          <w:i/>
          <w:iCs/>
          <w:color w:val="000000" w:themeColor="text1"/>
          <w:lang w:val="ro-RO"/>
        </w:rPr>
        <w:lastRenderedPageBreak/>
        <w:t>,,</w:t>
      </w:r>
      <w:r w:rsidRPr="00592E29">
        <w:rPr>
          <w:i/>
          <w:color w:val="000000" w:themeColor="text1"/>
          <w:lang w:val="ro-RO"/>
        </w:rPr>
        <w:t>6</w:t>
      </w:r>
      <w:r w:rsidRPr="00592E29">
        <w:rPr>
          <w:i/>
          <w:color w:val="000000" w:themeColor="text1"/>
          <w:vertAlign w:val="superscript"/>
          <w:lang w:val="ro-RO"/>
        </w:rPr>
        <w:t>1</w:t>
      </w:r>
      <w:r w:rsidRPr="00592E29">
        <w:rPr>
          <w:i/>
          <w:color w:val="000000" w:themeColor="text1"/>
          <w:lang w:val="ro-RO"/>
        </w:rPr>
        <w:t xml:space="preserve"> Consumatorul final poate încheia contracte de furnizare a gazelor naturale pe durată determinată, de cel puțin 12 luni, și la preț fix. Principiile, procedura </w:t>
      </w:r>
      <w:proofErr w:type="spellStart"/>
      <w:r w:rsidRPr="00592E29">
        <w:rPr>
          <w:i/>
          <w:color w:val="000000" w:themeColor="text1"/>
          <w:lang w:val="ro-RO"/>
        </w:rPr>
        <w:t>şi</w:t>
      </w:r>
      <w:proofErr w:type="spellEnd"/>
      <w:r w:rsidRPr="00592E29">
        <w:rPr>
          <w:i/>
          <w:color w:val="000000" w:themeColor="text1"/>
          <w:lang w:val="ro-RO"/>
        </w:rPr>
        <w:t xml:space="preserve"> cerințele care trebuie respectate în legătură cu încheierea contractelor pe durată determinată </w:t>
      </w:r>
      <w:proofErr w:type="spellStart"/>
      <w:r w:rsidRPr="00592E29">
        <w:rPr>
          <w:i/>
          <w:color w:val="000000" w:themeColor="text1"/>
          <w:lang w:val="ro-RO"/>
        </w:rPr>
        <w:t>şi</w:t>
      </w:r>
      <w:proofErr w:type="spellEnd"/>
      <w:r w:rsidRPr="00592E29">
        <w:rPr>
          <w:i/>
          <w:color w:val="000000" w:themeColor="text1"/>
          <w:lang w:val="ro-RO"/>
        </w:rPr>
        <w:t xml:space="preserve"> la </w:t>
      </w:r>
      <w:proofErr w:type="spellStart"/>
      <w:r w:rsidRPr="00592E29">
        <w:rPr>
          <w:i/>
          <w:color w:val="000000" w:themeColor="text1"/>
          <w:lang w:val="ro-RO"/>
        </w:rPr>
        <w:t>preţ</w:t>
      </w:r>
      <w:proofErr w:type="spellEnd"/>
      <w:r w:rsidRPr="00592E29">
        <w:rPr>
          <w:i/>
          <w:color w:val="000000" w:themeColor="text1"/>
          <w:lang w:val="ro-RO"/>
        </w:rPr>
        <w:t xml:space="preserve"> fix</w:t>
      </w:r>
      <w:r w:rsidR="008555A3" w:rsidRPr="00592E29">
        <w:rPr>
          <w:i/>
          <w:color w:val="000000" w:themeColor="text1"/>
          <w:lang w:val="ro-RO"/>
        </w:rPr>
        <w:t>,</w:t>
      </w:r>
      <w:r w:rsidRPr="00592E29">
        <w:rPr>
          <w:i/>
          <w:color w:val="000000" w:themeColor="text1"/>
          <w:lang w:val="ro-RO"/>
        </w:rPr>
        <w:t xml:space="preserve"> sunt stabilite în Secțiunea 1</w:t>
      </w:r>
      <w:r w:rsidRPr="00592E29">
        <w:rPr>
          <w:i/>
          <w:color w:val="000000" w:themeColor="text1"/>
          <w:vertAlign w:val="superscript"/>
          <w:lang w:val="ro-RO"/>
        </w:rPr>
        <w:t>1</w:t>
      </w:r>
      <w:r w:rsidRPr="00592E29">
        <w:rPr>
          <w:i/>
          <w:color w:val="000000" w:themeColor="text1"/>
          <w:lang w:val="ro-RO"/>
        </w:rPr>
        <w:t>.”</w:t>
      </w:r>
    </w:p>
    <w:p w14:paraId="1D8FF630" w14:textId="7105C467" w:rsidR="000D1A2C" w:rsidRPr="00592E29" w:rsidRDefault="001129A1" w:rsidP="0089624C">
      <w:pPr>
        <w:pStyle w:val="ListParagraph"/>
        <w:numPr>
          <w:ilvl w:val="1"/>
          <w:numId w:val="9"/>
        </w:numPr>
        <w:tabs>
          <w:tab w:val="left" w:pos="851"/>
          <w:tab w:val="left" w:pos="993"/>
        </w:tabs>
        <w:spacing w:before="120" w:after="0" w:line="240" w:lineRule="auto"/>
        <w:ind w:left="0" w:firstLine="567"/>
        <w:contextualSpacing w:val="0"/>
        <w:jc w:val="both"/>
        <w:rPr>
          <w:rFonts w:ascii="Times New Roman" w:hAnsi="Times New Roman" w:cs="Times New Roman"/>
          <w:sz w:val="24"/>
          <w:szCs w:val="24"/>
          <w:lang w:val="ro-RO"/>
        </w:rPr>
      </w:pPr>
      <w:r w:rsidRPr="00592E29">
        <w:rPr>
          <w:rFonts w:ascii="Times New Roman" w:hAnsi="Times New Roman" w:cs="Times New Roman"/>
          <w:sz w:val="24"/>
          <w:szCs w:val="24"/>
          <w:lang w:val="ro-RO"/>
        </w:rPr>
        <w:t>P</w:t>
      </w:r>
      <w:r w:rsidR="000D1A2C" w:rsidRPr="00592E29">
        <w:rPr>
          <w:rFonts w:ascii="Times New Roman" w:hAnsi="Times New Roman" w:cs="Times New Roman"/>
          <w:sz w:val="24"/>
          <w:szCs w:val="24"/>
          <w:lang w:val="ro-RO"/>
        </w:rPr>
        <w:t>unctul 10</w:t>
      </w:r>
      <w:r w:rsidR="00875ADC" w:rsidRPr="00592E29">
        <w:rPr>
          <w:rFonts w:ascii="Times New Roman" w:hAnsi="Times New Roman" w:cs="Times New Roman"/>
          <w:sz w:val="24"/>
          <w:szCs w:val="24"/>
          <w:lang w:val="ro-RO"/>
        </w:rPr>
        <w:t xml:space="preserve"> </w:t>
      </w:r>
      <w:r w:rsidR="0025137C" w:rsidRPr="00592E29">
        <w:rPr>
          <w:rFonts w:ascii="Times New Roman" w:hAnsi="Times New Roman" w:cs="Times New Roman"/>
          <w:sz w:val="24"/>
          <w:szCs w:val="24"/>
          <w:lang w:val="ro-RO"/>
        </w:rPr>
        <w:t>subpunctul</w:t>
      </w:r>
      <w:r w:rsidR="000D1A2C" w:rsidRPr="00592E29">
        <w:rPr>
          <w:rFonts w:ascii="Times New Roman" w:hAnsi="Times New Roman" w:cs="Times New Roman"/>
          <w:sz w:val="24"/>
          <w:szCs w:val="24"/>
          <w:lang w:val="ro-RO"/>
        </w:rPr>
        <w:t xml:space="preserve"> 5)</w:t>
      </w:r>
      <w:r w:rsidRPr="00592E29">
        <w:rPr>
          <w:rFonts w:ascii="Times New Roman" w:hAnsi="Times New Roman" w:cs="Times New Roman"/>
          <w:sz w:val="24"/>
          <w:szCs w:val="24"/>
          <w:lang w:val="ro-RO"/>
        </w:rPr>
        <w:t>,</w:t>
      </w:r>
      <w:r w:rsidR="00875ADC" w:rsidRPr="00592E29">
        <w:rPr>
          <w:rFonts w:ascii="Times New Roman" w:hAnsi="Times New Roman" w:cs="Times New Roman"/>
          <w:sz w:val="24"/>
          <w:szCs w:val="24"/>
          <w:lang w:val="ro-RO"/>
        </w:rPr>
        <w:t xml:space="preserve"> </w:t>
      </w:r>
      <w:r w:rsidR="002C3792" w:rsidRPr="00592E29">
        <w:rPr>
          <w:rFonts w:ascii="Times New Roman" w:hAnsi="Times New Roman" w:cs="Times New Roman"/>
          <w:sz w:val="24"/>
          <w:szCs w:val="24"/>
          <w:lang w:val="ro-RO"/>
        </w:rPr>
        <w:t xml:space="preserve">punctul 11 </w:t>
      </w:r>
      <w:r w:rsidR="0025137C" w:rsidRPr="00592E29">
        <w:rPr>
          <w:rFonts w:ascii="Times New Roman" w:hAnsi="Times New Roman" w:cs="Times New Roman"/>
          <w:sz w:val="24"/>
          <w:szCs w:val="24"/>
          <w:lang w:val="ro-RO"/>
        </w:rPr>
        <w:t xml:space="preserve">subpunctul </w:t>
      </w:r>
      <w:r w:rsidR="000D1A2C" w:rsidRPr="00592E29">
        <w:rPr>
          <w:rFonts w:ascii="Times New Roman" w:hAnsi="Times New Roman" w:cs="Times New Roman"/>
          <w:sz w:val="24"/>
          <w:szCs w:val="24"/>
          <w:lang w:val="ro-RO"/>
        </w:rPr>
        <w:t>7)</w:t>
      </w:r>
      <w:r w:rsidR="00875ADC" w:rsidRPr="00592E29">
        <w:rPr>
          <w:rFonts w:ascii="Times New Roman" w:hAnsi="Times New Roman" w:cs="Times New Roman"/>
          <w:sz w:val="24"/>
          <w:szCs w:val="24"/>
          <w:lang w:val="ro-RO"/>
        </w:rPr>
        <w:t xml:space="preserve"> vor avea </w:t>
      </w:r>
      <w:r w:rsidR="000D1A2C" w:rsidRPr="00592E29">
        <w:rPr>
          <w:rFonts w:ascii="Times New Roman" w:hAnsi="Times New Roman" w:cs="Times New Roman"/>
          <w:sz w:val="24"/>
          <w:szCs w:val="24"/>
          <w:lang w:val="ro-RO"/>
        </w:rPr>
        <w:t>următorul cuprins:</w:t>
      </w:r>
    </w:p>
    <w:p w14:paraId="04A02F7C" w14:textId="3DBBE692" w:rsidR="000D1A2C" w:rsidRPr="00592E29" w:rsidRDefault="000D1A2C" w:rsidP="00875ADC">
      <w:pPr>
        <w:pStyle w:val="NormalWeb"/>
        <w:ind w:firstLine="851"/>
        <w:rPr>
          <w:lang w:val="ro-RO"/>
        </w:rPr>
      </w:pPr>
      <w:r w:rsidRPr="00592E29">
        <w:rPr>
          <w:lang w:val="ro-RO"/>
        </w:rPr>
        <w:t>,,</w:t>
      </w:r>
      <w:r w:rsidRPr="00592E29">
        <w:rPr>
          <w:i/>
          <w:lang w:val="ro-RO"/>
        </w:rPr>
        <w:t>declarația pe propria răspundere privind veridicitatea informației prezentate, conform modelului din Anexa nr. 4 la Regulament</w:t>
      </w:r>
      <w:r w:rsidRPr="00592E29">
        <w:rPr>
          <w:lang w:val="ro-RO"/>
        </w:rPr>
        <w:t>.”</w:t>
      </w:r>
    </w:p>
    <w:p w14:paraId="5F21CE6A" w14:textId="7B3E4EFF" w:rsidR="000D1A2C" w:rsidRPr="00592E29" w:rsidRDefault="000D1A2C" w:rsidP="0089624C">
      <w:pPr>
        <w:pStyle w:val="ListParagraph"/>
        <w:numPr>
          <w:ilvl w:val="1"/>
          <w:numId w:val="9"/>
        </w:numPr>
        <w:tabs>
          <w:tab w:val="left" w:pos="851"/>
          <w:tab w:val="left" w:pos="993"/>
        </w:tabs>
        <w:spacing w:before="120" w:after="0" w:line="240" w:lineRule="auto"/>
        <w:ind w:left="0" w:firstLine="567"/>
        <w:contextualSpacing w:val="0"/>
        <w:jc w:val="both"/>
        <w:rPr>
          <w:rFonts w:ascii="Times New Roman" w:hAnsi="Times New Roman" w:cs="Times New Roman"/>
          <w:sz w:val="24"/>
          <w:szCs w:val="24"/>
          <w:lang w:val="ro-RO"/>
        </w:rPr>
      </w:pPr>
      <w:r w:rsidRPr="00592E29">
        <w:rPr>
          <w:rFonts w:ascii="Times New Roman" w:hAnsi="Times New Roman" w:cs="Times New Roman"/>
          <w:sz w:val="24"/>
          <w:szCs w:val="24"/>
          <w:lang w:val="ro-RO"/>
        </w:rPr>
        <w:t>Se completează cu punctul 11</w:t>
      </w:r>
      <w:r w:rsidRPr="00592E29">
        <w:rPr>
          <w:rFonts w:ascii="Times New Roman" w:hAnsi="Times New Roman" w:cs="Times New Roman"/>
          <w:sz w:val="24"/>
          <w:szCs w:val="24"/>
          <w:vertAlign w:val="superscript"/>
          <w:lang w:val="ro-RO"/>
        </w:rPr>
        <w:t xml:space="preserve">1 </w:t>
      </w:r>
      <w:r w:rsidRPr="00592E29">
        <w:rPr>
          <w:rFonts w:ascii="Times New Roman" w:hAnsi="Times New Roman" w:cs="Times New Roman"/>
          <w:sz w:val="24"/>
          <w:szCs w:val="24"/>
          <w:lang w:val="ro-RO"/>
        </w:rPr>
        <w:t>cu următorul cuprins:</w:t>
      </w:r>
    </w:p>
    <w:p w14:paraId="3085D41E" w14:textId="4D98CBB0" w:rsidR="000D1A2C" w:rsidRPr="00592E29" w:rsidRDefault="000D1A2C" w:rsidP="0037104E">
      <w:pPr>
        <w:pStyle w:val="NormalWeb"/>
        <w:tabs>
          <w:tab w:val="left" w:pos="851"/>
        </w:tabs>
        <w:ind w:firstLine="851"/>
        <w:rPr>
          <w:lang w:val="ro-RO"/>
        </w:rPr>
      </w:pPr>
      <w:r w:rsidRPr="00592E29">
        <w:rPr>
          <w:lang w:val="ro-RO"/>
        </w:rPr>
        <w:t>,,</w:t>
      </w:r>
      <w:r w:rsidR="0025137C" w:rsidRPr="00592E29">
        <w:rPr>
          <w:i/>
          <w:lang w:val="ro-RO"/>
        </w:rPr>
        <w:t>11</w:t>
      </w:r>
      <w:r w:rsidR="0025137C" w:rsidRPr="00592E29">
        <w:rPr>
          <w:i/>
          <w:vertAlign w:val="superscript"/>
          <w:lang w:val="ro-RO"/>
        </w:rPr>
        <w:t>1</w:t>
      </w:r>
      <w:r w:rsidR="00A2166E" w:rsidRPr="00592E29">
        <w:rPr>
          <w:i/>
          <w:lang w:val="ro-RO"/>
        </w:rPr>
        <w:t>.</w:t>
      </w:r>
      <w:r w:rsidR="0025137C" w:rsidRPr="00592E29">
        <w:rPr>
          <w:i/>
          <w:lang w:val="ro-RO"/>
        </w:rPr>
        <w:t xml:space="preserve"> </w:t>
      </w:r>
      <w:r w:rsidRPr="00592E29">
        <w:rPr>
          <w:i/>
          <w:lang w:val="ro-RO"/>
        </w:rPr>
        <w:t>Cererea privind încheierea contractului de furnizare a gazelor naturale și info</w:t>
      </w:r>
      <w:r w:rsidR="008555A3" w:rsidRPr="00592E29">
        <w:rPr>
          <w:i/>
          <w:lang w:val="ro-RO"/>
        </w:rPr>
        <w:t>r</w:t>
      </w:r>
      <w:r w:rsidRPr="00592E29">
        <w:rPr>
          <w:i/>
          <w:lang w:val="ro-RO"/>
        </w:rPr>
        <w:t xml:space="preserve">mațiile stabilite la pct. 10 - 11 pot fi expediate </w:t>
      </w:r>
      <w:r w:rsidR="008555A3" w:rsidRPr="00592E29">
        <w:rPr>
          <w:i/>
          <w:lang w:val="ro-RO"/>
        </w:rPr>
        <w:t xml:space="preserve">fizic </w:t>
      </w:r>
      <w:r w:rsidRPr="00592E29">
        <w:rPr>
          <w:i/>
          <w:lang w:val="ro-RO"/>
        </w:rPr>
        <w:t>de către consumatorul final și electronic</w:t>
      </w:r>
      <w:r w:rsidRPr="00592E29">
        <w:rPr>
          <w:i/>
          <w:color w:val="333333"/>
          <w:shd w:val="clear" w:color="auto" w:fill="FFFFFF"/>
          <w:lang w:val="ro-RO"/>
        </w:rPr>
        <w:t xml:space="preserve"> </w:t>
      </w:r>
      <w:r w:rsidRPr="00592E29">
        <w:rPr>
          <w:i/>
          <w:lang w:val="ro-RO"/>
        </w:rPr>
        <w:t>sub formă de document electronic cu semnătur</w:t>
      </w:r>
      <w:r w:rsidR="00334E2C" w:rsidRPr="00592E29">
        <w:rPr>
          <w:i/>
          <w:lang w:val="ro-RO"/>
        </w:rPr>
        <w:t>ă</w:t>
      </w:r>
      <w:r w:rsidRPr="00592E29">
        <w:rPr>
          <w:i/>
          <w:lang w:val="ro-RO"/>
        </w:rPr>
        <w:t xml:space="preserve"> electronică avansată calificată</w:t>
      </w:r>
      <w:r w:rsidRPr="00592E29">
        <w:rPr>
          <w:lang w:val="ro-RO"/>
        </w:rPr>
        <w:t>. ”</w:t>
      </w:r>
    </w:p>
    <w:p w14:paraId="608FB786" w14:textId="13ADCA63" w:rsidR="000D1A2C" w:rsidRPr="00592E29" w:rsidRDefault="000D1A2C" w:rsidP="0089624C">
      <w:pPr>
        <w:pStyle w:val="ListParagraph"/>
        <w:numPr>
          <w:ilvl w:val="1"/>
          <w:numId w:val="9"/>
        </w:numPr>
        <w:tabs>
          <w:tab w:val="left" w:pos="851"/>
          <w:tab w:val="left" w:pos="993"/>
        </w:tabs>
        <w:spacing w:before="120" w:after="0" w:line="240" w:lineRule="auto"/>
        <w:ind w:left="0" w:firstLine="567"/>
        <w:contextualSpacing w:val="0"/>
        <w:jc w:val="both"/>
        <w:rPr>
          <w:rFonts w:ascii="Times New Roman" w:hAnsi="Times New Roman" w:cs="Times New Roman"/>
          <w:sz w:val="24"/>
          <w:szCs w:val="24"/>
          <w:lang w:val="ro-RO"/>
        </w:rPr>
      </w:pPr>
      <w:r w:rsidRPr="00592E29">
        <w:rPr>
          <w:rFonts w:ascii="Times New Roman" w:hAnsi="Times New Roman" w:cs="Times New Roman"/>
          <w:sz w:val="24"/>
          <w:szCs w:val="24"/>
          <w:lang w:val="ro-RO"/>
        </w:rPr>
        <w:t>Punctul 12 va avea următorul cuprins:</w:t>
      </w:r>
    </w:p>
    <w:p w14:paraId="5D475246" w14:textId="377DC712" w:rsidR="00D9055F" w:rsidRPr="00592E29" w:rsidRDefault="000D1A2C" w:rsidP="00DC46EA">
      <w:pPr>
        <w:pStyle w:val="NormalWeb"/>
        <w:tabs>
          <w:tab w:val="left" w:pos="851"/>
        </w:tabs>
        <w:ind w:firstLine="851"/>
        <w:rPr>
          <w:lang w:val="ro-RO"/>
        </w:rPr>
      </w:pPr>
      <w:r w:rsidRPr="00592E29">
        <w:rPr>
          <w:lang w:val="ro-RO"/>
        </w:rPr>
        <w:t>,,</w:t>
      </w:r>
      <w:r w:rsidR="0025137C" w:rsidRPr="00592E29">
        <w:rPr>
          <w:i/>
          <w:lang w:val="ro-RO"/>
        </w:rPr>
        <w:t>12.</w:t>
      </w:r>
      <w:r w:rsidRPr="00592E29">
        <w:rPr>
          <w:lang w:val="ro-RO"/>
        </w:rPr>
        <w:t xml:space="preserve"> </w:t>
      </w:r>
      <w:r w:rsidRPr="00592E29">
        <w:rPr>
          <w:i/>
          <w:lang w:val="ro-RO"/>
        </w:rPr>
        <w:t>Solicitantul prezintă, la cererea furnizorului, originalele actelor</w:t>
      </w:r>
      <w:r w:rsidR="008555A3" w:rsidRPr="00592E29">
        <w:rPr>
          <w:i/>
          <w:lang w:val="ro-RO"/>
        </w:rPr>
        <w:t xml:space="preserve"> stabilite la pct. 11</w:t>
      </w:r>
      <w:r w:rsidRPr="00592E29">
        <w:rPr>
          <w:i/>
          <w:lang w:val="ro-RO"/>
        </w:rPr>
        <w:t>, pentru verificarea copiilor prezentate sau copiilor legalizate ale acestora</w:t>
      </w:r>
      <w:r w:rsidRPr="00592E29">
        <w:rPr>
          <w:lang w:val="ro-RO"/>
        </w:rPr>
        <w:t>”.</w:t>
      </w:r>
    </w:p>
    <w:p w14:paraId="2401D6A2" w14:textId="075D2D75" w:rsidR="00251B0E" w:rsidRPr="00592E29" w:rsidRDefault="00251B0E" w:rsidP="0089624C">
      <w:pPr>
        <w:pStyle w:val="ListParagraph"/>
        <w:numPr>
          <w:ilvl w:val="1"/>
          <w:numId w:val="9"/>
        </w:numPr>
        <w:tabs>
          <w:tab w:val="left" w:pos="851"/>
          <w:tab w:val="left" w:pos="993"/>
        </w:tabs>
        <w:spacing w:before="120" w:after="0" w:line="240" w:lineRule="auto"/>
        <w:ind w:left="0" w:firstLine="567"/>
        <w:contextualSpacing w:val="0"/>
        <w:jc w:val="both"/>
        <w:rPr>
          <w:rFonts w:ascii="Times New Roman" w:hAnsi="Times New Roman" w:cs="Times New Roman"/>
          <w:sz w:val="24"/>
          <w:szCs w:val="24"/>
          <w:lang w:val="ro-RO"/>
        </w:rPr>
      </w:pPr>
      <w:r w:rsidRPr="00592E29">
        <w:rPr>
          <w:rFonts w:ascii="Times New Roman" w:hAnsi="Times New Roman" w:cs="Times New Roman"/>
          <w:sz w:val="24"/>
          <w:szCs w:val="24"/>
          <w:lang w:val="ro-RO"/>
        </w:rPr>
        <w:t>Se completează cu punctele 17</w:t>
      </w:r>
      <w:r w:rsidRPr="00592E29">
        <w:rPr>
          <w:rFonts w:ascii="Times New Roman" w:hAnsi="Times New Roman" w:cs="Times New Roman"/>
          <w:sz w:val="24"/>
          <w:szCs w:val="24"/>
          <w:vertAlign w:val="superscript"/>
          <w:lang w:val="ro-RO"/>
        </w:rPr>
        <w:t>1</w:t>
      </w:r>
      <w:r w:rsidR="00B44BE0" w:rsidRPr="00592E29">
        <w:rPr>
          <w:rFonts w:ascii="Times New Roman" w:hAnsi="Times New Roman" w:cs="Times New Roman"/>
          <w:sz w:val="24"/>
          <w:szCs w:val="24"/>
          <w:lang w:val="ro-RO"/>
        </w:rPr>
        <w:t>-17</w:t>
      </w:r>
      <w:r w:rsidRPr="00592E29">
        <w:rPr>
          <w:rFonts w:ascii="Times New Roman" w:hAnsi="Times New Roman" w:cs="Times New Roman"/>
          <w:sz w:val="24"/>
          <w:szCs w:val="24"/>
          <w:vertAlign w:val="superscript"/>
          <w:lang w:val="ro-RO"/>
        </w:rPr>
        <w:t>3</w:t>
      </w:r>
      <w:r w:rsidRPr="00592E29">
        <w:rPr>
          <w:rFonts w:ascii="Times New Roman" w:hAnsi="Times New Roman" w:cs="Times New Roman"/>
          <w:sz w:val="24"/>
          <w:szCs w:val="24"/>
          <w:lang w:val="ro-RO"/>
        </w:rPr>
        <w:t xml:space="preserve"> cu următorul cuprins:</w:t>
      </w:r>
    </w:p>
    <w:p w14:paraId="7593D59F" w14:textId="1CA58519" w:rsidR="00251B0E" w:rsidRPr="00592E29" w:rsidRDefault="00251B0E" w:rsidP="0025137C">
      <w:pPr>
        <w:pStyle w:val="NormalWeb"/>
        <w:tabs>
          <w:tab w:val="left" w:pos="851"/>
        </w:tabs>
        <w:ind w:firstLine="851"/>
        <w:rPr>
          <w:i/>
          <w:iCs/>
          <w:color w:val="000000" w:themeColor="text1"/>
          <w:lang w:val="ro-RO"/>
        </w:rPr>
      </w:pPr>
      <w:r w:rsidRPr="00592E29">
        <w:rPr>
          <w:i/>
          <w:iCs/>
          <w:color w:val="000000" w:themeColor="text1"/>
          <w:lang w:val="ro-RO"/>
        </w:rPr>
        <w:t>,,17</w:t>
      </w:r>
      <w:r w:rsidRPr="00592E29">
        <w:rPr>
          <w:i/>
          <w:iCs/>
          <w:color w:val="000000" w:themeColor="text1"/>
          <w:vertAlign w:val="superscript"/>
          <w:lang w:val="ro-RO"/>
        </w:rPr>
        <w:t>1</w:t>
      </w:r>
      <w:r w:rsidR="00B71A0E" w:rsidRPr="00592E29">
        <w:rPr>
          <w:i/>
          <w:iCs/>
          <w:color w:val="000000" w:themeColor="text1"/>
          <w:lang w:val="ro-RO"/>
        </w:rPr>
        <w:t>.</w:t>
      </w:r>
      <w:r w:rsidRPr="00592E29">
        <w:rPr>
          <w:i/>
          <w:iCs/>
          <w:color w:val="000000" w:themeColor="text1"/>
          <w:lang w:val="ro-RO"/>
        </w:rPr>
        <w:t xml:space="preserve"> Furnizorii de gaze naturale au </w:t>
      </w:r>
      <w:proofErr w:type="spellStart"/>
      <w:r w:rsidRPr="00592E29">
        <w:rPr>
          <w:i/>
          <w:iCs/>
          <w:color w:val="000000" w:themeColor="text1"/>
          <w:lang w:val="ro-RO"/>
        </w:rPr>
        <w:t>obligaţia</w:t>
      </w:r>
      <w:proofErr w:type="spellEnd"/>
      <w:r w:rsidRPr="00592E29">
        <w:rPr>
          <w:i/>
          <w:iCs/>
          <w:color w:val="000000" w:themeColor="text1"/>
          <w:lang w:val="ro-RO"/>
        </w:rPr>
        <w:t xml:space="preserve"> de a pune la </w:t>
      </w:r>
      <w:proofErr w:type="spellStart"/>
      <w:r w:rsidRPr="00592E29">
        <w:rPr>
          <w:i/>
          <w:iCs/>
          <w:color w:val="000000" w:themeColor="text1"/>
          <w:lang w:val="ro-RO"/>
        </w:rPr>
        <w:t>dispoziţia</w:t>
      </w:r>
      <w:proofErr w:type="spellEnd"/>
      <w:r w:rsidRPr="00592E29">
        <w:rPr>
          <w:i/>
          <w:iCs/>
          <w:color w:val="000000" w:themeColor="text1"/>
          <w:lang w:val="ro-RO"/>
        </w:rPr>
        <w:t xml:space="preserve"> consumatorilor finali, la etapa precontractuală </w:t>
      </w:r>
      <w:proofErr w:type="spellStart"/>
      <w:r w:rsidRPr="00592E29">
        <w:rPr>
          <w:i/>
          <w:iCs/>
          <w:color w:val="000000" w:themeColor="text1"/>
          <w:lang w:val="ro-RO"/>
        </w:rPr>
        <w:t>şi</w:t>
      </w:r>
      <w:proofErr w:type="spellEnd"/>
      <w:r w:rsidRPr="00592E29">
        <w:rPr>
          <w:i/>
          <w:iCs/>
          <w:color w:val="000000" w:themeColor="text1"/>
          <w:lang w:val="ro-RO"/>
        </w:rPr>
        <w:t xml:space="preserve"> la etapa încheierii contractului, </w:t>
      </w:r>
      <w:proofErr w:type="spellStart"/>
      <w:r w:rsidRPr="00592E29">
        <w:rPr>
          <w:i/>
          <w:iCs/>
          <w:color w:val="000000" w:themeColor="text1"/>
          <w:lang w:val="ro-RO"/>
        </w:rPr>
        <w:t>informaţii</w:t>
      </w:r>
      <w:proofErr w:type="spellEnd"/>
      <w:r w:rsidRPr="00592E29">
        <w:rPr>
          <w:i/>
          <w:iCs/>
          <w:color w:val="000000" w:themeColor="text1"/>
          <w:lang w:val="ro-RO"/>
        </w:rPr>
        <w:t xml:space="preserve"> transparente, prezentate într-</w:t>
      </w:r>
      <w:r w:rsidR="00B71A0E" w:rsidRPr="00592E29">
        <w:rPr>
          <w:i/>
          <w:iCs/>
          <w:color w:val="000000" w:themeColor="text1"/>
          <w:lang w:val="ro-RO"/>
        </w:rPr>
        <w:t>o</w:t>
      </w:r>
      <w:r w:rsidRPr="00592E29">
        <w:rPr>
          <w:i/>
          <w:iCs/>
          <w:color w:val="000000" w:themeColor="text1"/>
          <w:lang w:val="ro-RO"/>
        </w:rPr>
        <w:t xml:space="preserve"> manieră clară, completă</w:t>
      </w:r>
      <w:r w:rsidR="00F6768E" w:rsidRPr="00592E29">
        <w:rPr>
          <w:i/>
          <w:iCs/>
          <w:color w:val="000000" w:themeColor="text1"/>
          <w:lang w:val="ro-RO"/>
        </w:rPr>
        <w:t>, gratuită</w:t>
      </w:r>
      <w:r w:rsidRPr="00592E29">
        <w:rPr>
          <w:i/>
          <w:iCs/>
          <w:color w:val="000000" w:themeColor="text1"/>
          <w:lang w:val="ro-RO"/>
        </w:rPr>
        <w:t xml:space="preserve"> </w:t>
      </w:r>
      <w:proofErr w:type="spellStart"/>
      <w:r w:rsidRPr="00592E29">
        <w:rPr>
          <w:i/>
          <w:iCs/>
          <w:color w:val="000000" w:themeColor="text1"/>
          <w:lang w:val="ro-RO"/>
        </w:rPr>
        <w:t>şi</w:t>
      </w:r>
      <w:proofErr w:type="spellEnd"/>
      <w:r w:rsidRPr="00592E29">
        <w:rPr>
          <w:i/>
          <w:iCs/>
          <w:color w:val="000000" w:themeColor="text1"/>
          <w:lang w:val="ro-RO"/>
        </w:rPr>
        <w:t xml:space="preserve"> lizibilă, privind </w:t>
      </w:r>
      <w:proofErr w:type="spellStart"/>
      <w:r w:rsidRPr="00592E29">
        <w:rPr>
          <w:i/>
          <w:iCs/>
          <w:color w:val="000000" w:themeColor="text1"/>
          <w:lang w:val="ro-RO"/>
        </w:rPr>
        <w:t>condiţiile</w:t>
      </w:r>
      <w:proofErr w:type="spellEnd"/>
      <w:r w:rsidRPr="00592E29">
        <w:rPr>
          <w:i/>
          <w:iCs/>
          <w:color w:val="000000" w:themeColor="text1"/>
          <w:lang w:val="ro-RO"/>
        </w:rPr>
        <w:t xml:space="preserve"> comerciale de furnizare a gazelor naturale. </w:t>
      </w:r>
    </w:p>
    <w:p w14:paraId="43772D9F" w14:textId="24D69A2E" w:rsidR="00251B0E" w:rsidRPr="00592E29" w:rsidRDefault="00251B0E" w:rsidP="0025137C">
      <w:pPr>
        <w:pStyle w:val="NormalWeb"/>
        <w:tabs>
          <w:tab w:val="left" w:pos="851"/>
        </w:tabs>
        <w:ind w:firstLine="851"/>
        <w:rPr>
          <w:i/>
          <w:iCs/>
          <w:color w:val="000000" w:themeColor="text1"/>
          <w:lang w:val="ro-RO"/>
        </w:rPr>
      </w:pPr>
      <w:r w:rsidRPr="00592E29">
        <w:rPr>
          <w:rStyle w:val="slitbdy"/>
          <w:i/>
          <w:iCs/>
          <w:color w:val="000000" w:themeColor="text1"/>
          <w:bdr w:val="none" w:sz="0" w:space="0" w:color="auto" w:frame="1"/>
          <w:lang w:val="ro-RO"/>
        </w:rPr>
        <w:t>17</w:t>
      </w:r>
      <w:r w:rsidRPr="00592E29">
        <w:rPr>
          <w:rStyle w:val="slitbdy"/>
          <w:i/>
          <w:iCs/>
          <w:color w:val="000000" w:themeColor="text1"/>
          <w:bdr w:val="none" w:sz="0" w:space="0" w:color="auto" w:frame="1"/>
          <w:vertAlign w:val="superscript"/>
          <w:lang w:val="ro-RO"/>
        </w:rPr>
        <w:t>2</w:t>
      </w:r>
      <w:r w:rsidR="00B71A0E" w:rsidRPr="00592E29">
        <w:rPr>
          <w:rStyle w:val="slitbdy"/>
          <w:i/>
          <w:iCs/>
          <w:color w:val="000000" w:themeColor="text1"/>
          <w:bdr w:val="none" w:sz="0" w:space="0" w:color="auto" w:frame="1"/>
          <w:lang w:val="ro-RO"/>
        </w:rPr>
        <w:t xml:space="preserve">. </w:t>
      </w:r>
      <w:r w:rsidRPr="00592E29">
        <w:rPr>
          <w:i/>
          <w:iCs/>
          <w:color w:val="000000" w:themeColor="text1"/>
          <w:lang w:val="ro-RO"/>
        </w:rPr>
        <w:t>Pentru a asigura posibilitatea consumatorului final de a lua o decizie informată cu privire la încheierea unui contract de furnizare a gazelor naturale</w:t>
      </w:r>
      <w:r w:rsidR="00F6768E" w:rsidRPr="00592E29">
        <w:rPr>
          <w:i/>
          <w:iCs/>
          <w:color w:val="000000" w:themeColor="text1"/>
          <w:lang w:val="ro-RO"/>
        </w:rPr>
        <w:t xml:space="preserve">, </w:t>
      </w:r>
      <w:r w:rsidRPr="00592E29">
        <w:rPr>
          <w:i/>
          <w:iCs/>
          <w:color w:val="000000" w:themeColor="text1"/>
          <w:lang w:val="ro-RO"/>
        </w:rPr>
        <w:t xml:space="preserve">furnizorul pune la </w:t>
      </w:r>
      <w:proofErr w:type="spellStart"/>
      <w:r w:rsidRPr="00592E29">
        <w:rPr>
          <w:i/>
          <w:iCs/>
          <w:color w:val="000000" w:themeColor="text1"/>
          <w:lang w:val="ro-RO"/>
        </w:rPr>
        <w:t>dispoziţia</w:t>
      </w:r>
      <w:proofErr w:type="spellEnd"/>
      <w:r w:rsidRPr="00592E29">
        <w:rPr>
          <w:i/>
          <w:iCs/>
          <w:color w:val="000000" w:themeColor="text1"/>
          <w:lang w:val="ro-RO"/>
        </w:rPr>
        <w:t xml:space="preserve"> consumatorului final, în mod gratuit, </w:t>
      </w:r>
      <w:proofErr w:type="spellStart"/>
      <w:r w:rsidRPr="00592E29">
        <w:rPr>
          <w:i/>
          <w:iCs/>
          <w:color w:val="000000" w:themeColor="text1"/>
          <w:lang w:val="ro-RO"/>
        </w:rPr>
        <w:t>informaţiile</w:t>
      </w:r>
      <w:proofErr w:type="spellEnd"/>
      <w:r w:rsidRPr="00592E29">
        <w:rPr>
          <w:i/>
          <w:iCs/>
          <w:color w:val="000000" w:themeColor="text1"/>
          <w:lang w:val="ro-RO"/>
        </w:rPr>
        <w:t xml:space="preserve"> privind </w:t>
      </w:r>
      <w:proofErr w:type="spellStart"/>
      <w:r w:rsidRPr="00592E29">
        <w:rPr>
          <w:i/>
          <w:iCs/>
          <w:color w:val="000000" w:themeColor="text1"/>
          <w:lang w:val="ro-RO"/>
        </w:rPr>
        <w:t>condiţiile</w:t>
      </w:r>
      <w:proofErr w:type="spellEnd"/>
      <w:r w:rsidRPr="00592E29">
        <w:rPr>
          <w:i/>
          <w:iCs/>
          <w:color w:val="000000" w:themeColor="text1"/>
          <w:lang w:val="ro-RO"/>
        </w:rPr>
        <w:t xml:space="preserve"> sale comerciale. Furnizorul pune la </w:t>
      </w:r>
      <w:r w:rsidR="00081F9B" w:rsidRPr="00592E29">
        <w:rPr>
          <w:i/>
          <w:iCs/>
          <w:color w:val="000000" w:themeColor="text1"/>
          <w:lang w:val="ro-RO"/>
        </w:rPr>
        <w:t>dispoziția</w:t>
      </w:r>
      <w:r w:rsidRPr="00592E29">
        <w:rPr>
          <w:i/>
          <w:iCs/>
          <w:color w:val="000000" w:themeColor="text1"/>
          <w:lang w:val="ro-RO"/>
        </w:rPr>
        <w:t xml:space="preserve"> consumatorului final în formă tipărită sau, dacă se solicită astfel, în formă electronică, o copie a contractului de furnizare a gazelor naturale, înainte de încheierea sau confirmarea încheierii acestuia.</w:t>
      </w:r>
    </w:p>
    <w:p w14:paraId="4E1E0627" w14:textId="081B14B0" w:rsidR="00251B0E" w:rsidRPr="00592E29" w:rsidRDefault="00251B0E" w:rsidP="0025137C">
      <w:pPr>
        <w:pStyle w:val="NormalWeb"/>
        <w:tabs>
          <w:tab w:val="left" w:pos="851"/>
        </w:tabs>
        <w:ind w:firstLine="851"/>
        <w:rPr>
          <w:rStyle w:val="citation-132"/>
          <w:i/>
          <w:iCs/>
          <w:color w:val="000000" w:themeColor="text1"/>
          <w:lang w:val="ro-RO"/>
        </w:rPr>
      </w:pPr>
      <w:r w:rsidRPr="00592E29">
        <w:rPr>
          <w:rStyle w:val="citation-132"/>
          <w:i/>
          <w:iCs/>
          <w:color w:val="000000" w:themeColor="text1"/>
          <w:lang w:val="ro-RO"/>
        </w:rPr>
        <w:t>17</w:t>
      </w:r>
      <w:r w:rsidRPr="00592E29">
        <w:rPr>
          <w:rStyle w:val="citation-132"/>
          <w:i/>
          <w:iCs/>
          <w:color w:val="000000" w:themeColor="text1"/>
          <w:vertAlign w:val="superscript"/>
          <w:lang w:val="ro-RO"/>
        </w:rPr>
        <w:t>3</w:t>
      </w:r>
      <w:r w:rsidR="00B71A0E" w:rsidRPr="00592E29">
        <w:rPr>
          <w:rStyle w:val="citation-132"/>
          <w:i/>
          <w:iCs/>
          <w:color w:val="000000" w:themeColor="text1"/>
          <w:lang w:val="ro-RO"/>
        </w:rPr>
        <w:t>.</w:t>
      </w:r>
      <w:r w:rsidRPr="00592E29">
        <w:rPr>
          <w:rStyle w:val="citation-132"/>
          <w:i/>
          <w:iCs/>
          <w:color w:val="000000" w:themeColor="text1"/>
          <w:lang w:val="ro-RO"/>
        </w:rPr>
        <w:t xml:space="preserve"> Pentru a da posibilitatea consumatorului final de a compara mai multe oferte, furnizorul va prezenta și alte oferte comerciale din portofoliul </w:t>
      </w:r>
      <w:r w:rsidR="00B71A0E" w:rsidRPr="00592E29">
        <w:rPr>
          <w:rStyle w:val="citation-132"/>
          <w:i/>
          <w:iCs/>
          <w:color w:val="000000" w:themeColor="text1"/>
          <w:lang w:val="ro-RO"/>
        </w:rPr>
        <w:t>său</w:t>
      </w:r>
      <w:r w:rsidRPr="00592E29">
        <w:rPr>
          <w:rStyle w:val="citation-132"/>
          <w:i/>
          <w:iCs/>
          <w:color w:val="000000" w:themeColor="text1"/>
          <w:lang w:val="ro-RO"/>
        </w:rPr>
        <w:t>”</w:t>
      </w:r>
      <w:r w:rsidR="00362A0B" w:rsidRPr="00592E29">
        <w:rPr>
          <w:rStyle w:val="citation-132"/>
          <w:i/>
          <w:iCs/>
          <w:color w:val="000000" w:themeColor="text1"/>
          <w:lang w:val="ro-RO"/>
        </w:rPr>
        <w:t>.</w:t>
      </w:r>
    </w:p>
    <w:p w14:paraId="6BC8C804" w14:textId="2C1E513E" w:rsidR="00796C35" w:rsidRPr="00592E29" w:rsidRDefault="00854023" w:rsidP="0089624C">
      <w:pPr>
        <w:pStyle w:val="ListParagraph"/>
        <w:numPr>
          <w:ilvl w:val="1"/>
          <w:numId w:val="9"/>
        </w:numPr>
        <w:tabs>
          <w:tab w:val="left" w:pos="851"/>
          <w:tab w:val="left" w:pos="993"/>
        </w:tabs>
        <w:spacing w:before="120" w:after="0" w:line="240" w:lineRule="auto"/>
        <w:ind w:left="0" w:firstLine="567"/>
        <w:contextualSpacing w:val="0"/>
        <w:jc w:val="both"/>
        <w:rPr>
          <w:rFonts w:ascii="Times New Roman" w:eastAsia="Times New Roman" w:hAnsi="Times New Roman" w:cs="Times New Roman"/>
          <w:color w:val="000000" w:themeColor="text1"/>
          <w:sz w:val="24"/>
          <w:szCs w:val="24"/>
          <w:lang w:val="ro-RO"/>
        </w:rPr>
      </w:pPr>
      <w:r w:rsidRPr="00592E29">
        <w:rPr>
          <w:rFonts w:ascii="Times New Roman" w:eastAsia="Times New Roman" w:hAnsi="Times New Roman" w:cs="Times New Roman"/>
          <w:color w:val="000000" w:themeColor="text1"/>
          <w:sz w:val="24"/>
          <w:szCs w:val="24"/>
          <w:lang w:val="ro-RO"/>
        </w:rPr>
        <w:t xml:space="preserve"> </w:t>
      </w:r>
      <w:r w:rsidR="00796C35" w:rsidRPr="00592E29">
        <w:rPr>
          <w:rFonts w:ascii="Times New Roman" w:eastAsia="Times New Roman" w:hAnsi="Times New Roman" w:cs="Times New Roman"/>
          <w:color w:val="000000" w:themeColor="text1"/>
          <w:sz w:val="24"/>
          <w:szCs w:val="24"/>
          <w:lang w:val="ro-RO"/>
        </w:rPr>
        <w:t xml:space="preserve">La punctul </w:t>
      </w:r>
      <w:r w:rsidR="00796C35" w:rsidRPr="00592E29">
        <w:rPr>
          <w:rFonts w:ascii="Times New Roman" w:hAnsi="Times New Roman" w:cs="Times New Roman"/>
          <w:sz w:val="24"/>
          <w:szCs w:val="24"/>
          <w:lang w:val="ro-RO"/>
        </w:rPr>
        <w:t>18</w:t>
      </w:r>
      <w:r w:rsidR="00796C35" w:rsidRPr="00592E29">
        <w:rPr>
          <w:rFonts w:ascii="Times New Roman" w:eastAsia="Times New Roman" w:hAnsi="Times New Roman" w:cs="Times New Roman"/>
          <w:color w:val="000000" w:themeColor="text1"/>
          <w:sz w:val="24"/>
          <w:szCs w:val="24"/>
          <w:lang w:val="ro-RO"/>
        </w:rPr>
        <w:t xml:space="preserve"> </w:t>
      </w:r>
      <w:r w:rsidR="00796C35" w:rsidRPr="00592E29">
        <w:rPr>
          <w:rFonts w:ascii="Times New Roman" w:hAnsi="Times New Roman" w:cs="Times New Roman"/>
          <w:sz w:val="24"/>
          <w:szCs w:val="24"/>
          <w:lang w:val="ro-RO"/>
        </w:rPr>
        <w:t xml:space="preserve">după cuvântul </w:t>
      </w:r>
      <w:r w:rsidR="00796C35" w:rsidRPr="00592E29">
        <w:rPr>
          <w:rFonts w:ascii="Times New Roman" w:hAnsi="Times New Roman" w:cs="Times New Roman"/>
          <w:i/>
          <w:sz w:val="24"/>
          <w:szCs w:val="24"/>
          <w:lang w:val="ro-RO"/>
        </w:rPr>
        <w:t>,,electronică”</w:t>
      </w:r>
      <w:r w:rsidR="00796C35" w:rsidRPr="00592E29">
        <w:rPr>
          <w:rFonts w:ascii="Times New Roman" w:hAnsi="Times New Roman" w:cs="Times New Roman"/>
          <w:sz w:val="24"/>
          <w:szCs w:val="24"/>
          <w:lang w:val="ro-RO"/>
        </w:rPr>
        <w:t xml:space="preserve"> se completează cu textul </w:t>
      </w:r>
      <w:r w:rsidR="00796C35" w:rsidRPr="00592E29">
        <w:rPr>
          <w:rFonts w:ascii="Times New Roman" w:hAnsi="Times New Roman" w:cs="Times New Roman"/>
          <w:i/>
          <w:sz w:val="24"/>
          <w:szCs w:val="24"/>
          <w:lang w:val="ro-RO"/>
        </w:rPr>
        <w:t>,,</w:t>
      </w:r>
      <w:r w:rsidR="00796C35" w:rsidRPr="00592E29">
        <w:rPr>
          <w:rFonts w:ascii="Times New Roman" w:hAnsi="Times New Roman" w:cs="Times New Roman"/>
          <w:i/>
          <w:iCs/>
          <w:sz w:val="24"/>
          <w:szCs w:val="24"/>
          <w:lang w:val="ro-RO"/>
        </w:rPr>
        <w:t>ofertele de furnizare a gazelor naturale și”.</w:t>
      </w:r>
    </w:p>
    <w:p w14:paraId="04306847" w14:textId="77777777" w:rsidR="008555A3" w:rsidRPr="00592E29" w:rsidRDefault="00854023" w:rsidP="0089624C">
      <w:pPr>
        <w:pStyle w:val="ListParagraph"/>
        <w:numPr>
          <w:ilvl w:val="1"/>
          <w:numId w:val="9"/>
        </w:numPr>
        <w:tabs>
          <w:tab w:val="left" w:pos="851"/>
          <w:tab w:val="left" w:pos="993"/>
        </w:tabs>
        <w:spacing w:before="120" w:after="0" w:line="240" w:lineRule="auto"/>
        <w:ind w:left="0" w:firstLine="567"/>
        <w:contextualSpacing w:val="0"/>
        <w:jc w:val="both"/>
        <w:rPr>
          <w:rFonts w:ascii="Times New Roman" w:eastAsia="Times New Roman" w:hAnsi="Times New Roman" w:cs="Times New Roman"/>
          <w:color w:val="000000" w:themeColor="text1"/>
          <w:sz w:val="24"/>
          <w:szCs w:val="24"/>
          <w:lang w:val="ro-RO"/>
        </w:rPr>
      </w:pPr>
      <w:r w:rsidRPr="00592E29">
        <w:rPr>
          <w:rFonts w:ascii="Times New Roman" w:eastAsia="Times New Roman" w:hAnsi="Times New Roman" w:cs="Times New Roman"/>
          <w:color w:val="000000" w:themeColor="text1"/>
          <w:sz w:val="24"/>
          <w:szCs w:val="24"/>
          <w:lang w:val="ro-RO"/>
        </w:rPr>
        <w:t xml:space="preserve"> </w:t>
      </w:r>
      <w:r w:rsidR="00251B0E" w:rsidRPr="00592E29">
        <w:rPr>
          <w:rFonts w:ascii="Times New Roman" w:eastAsia="Times New Roman" w:hAnsi="Times New Roman" w:cs="Times New Roman"/>
          <w:color w:val="000000" w:themeColor="text1"/>
          <w:sz w:val="24"/>
          <w:szCs w:val="24"/>
          <w:lang w:val="ro-RO"/>
        </w:rPr>
        <w:t xml:space="preserve">La punctul 20, </w:t>
      </w:r>
      <w:r w:rsidR="00226D11" w:rsidRPr="00592E29">
        <w:rPr>
          <w:rFonts w:ascii="Times New Roman" w:eastAsia="Times New Roman" w:hAnsi="Times New Roman" w:cs="Times New Roman"/>
          <w:color w:val="000000" w:themeColor="text1"/>
          <w:sz w:val="24"/>
          <w:szCs w:val="24"/>
          <w:lang w:val="ro-RO"/>
        </w:rPr>
        <w:t xml:space="preserve">subpunctul 16), </w:t>
      </w:r>
      <w:r w:rsidR="00334E2C" w:rsidRPr="00592E29">
        <w:rPr>
          <w:rFonts w:ascii="Times New Roman" w:eastAsia="Times New Roman" w:hAnsi="Times New Roman" w:cs="Times New Roman"/>
          <w:color w:val="000000" w:themeColor="text1"/>
          <w:sz w:val="24"/>
          <w:szCs w:val="24"/>
          <w:lang w:val="ro-RO"/>
        </w:rPr>
        <w:t>va avea următorul conținut</w:t>
      </w:r>
      <w:r w:rsidR="008555A3" w:rsidRPr="00592E29">
        <w:rPr>
          <w:rFonts w:ascii="Times New Roman" w:eastAsia="Times New Roman" w:hAnsi="Times New Roman" w:cs="Times New Roman"/>
          <w:color w:val="000000" w:themeColor="text1"/>
          <w:sz w:val="24"/>
          <w:szCs w:val="24"/>
          <w:lang w:val="ro-RO"/>
        </w:rPr>
        <w:t>:</w:t>
      </w:r>
    </w:p>
    <w:p w14:paraId="2F86F272" w14:textId="61C12137" w:rsidR="00251B0E" w:rsidRPr="00592E29" w:rsidRDefault="00251B0E" w:rsidP="009E7BE9">
      <w:pPr>
        <w:pStyle w:val="ListParagraph"/>
        <w:tabs>
          <w:tab w:val="left" w:pos="851"/>
          <w:tab w:val="left" w:pos="993"/>
        </w:tabs>
        <w:spacing w:after="0" w:line="240" w:lineRule="auto"/>
        <w:ind w:left="0" w:firstLine="851"/>
        <w:contextualSpacing w:val="0"/>
        <w:jc w:val="both"/>
        <w:rPr>
          <w:rFonts w:ascii="Times New Roman" w:eastAsia="Times New Roman" w:hAnsi="Times New Roman" w:cs="Times New Roman"/>
          <w:color w:val="000000" w:themeColor="text1"/>
          <w:sz w:val="24"/>
          <w:szCs w:val="24"/>
          <w:lang w:val="ro-RO"/>
        </w:rPr>
      </w:pPr>
      <w:r w:rsidRPr="00592E29">
        <w:rPr>
          <w:rFonts w:ascii="Times New Roman" w:eastAsia="Times New Roman" w:hAnsi="Times New Roman" w:cs="Times New Roman"/>
          <w:color w:val="000000" w:themeColor="text1"/>
          <w:sz w:val="24"/>
          <w:szCs w:val="24"/>
          <w:lang w:val="ro-RO"/>
        </w:rPr>
        <w:t xml:space="preserve"> ,,</w:t>
      </w:r>
      <w:r w:rsidR="008555A3" w:rsidRPr="00592E29">
        <w:rPr>
          <w:rFonts w:ascii="Times New Roman" w:eastAsia="Times New Roman" w:hAnsi="Times New Roman" w:cs="Times New Roman"/>
          <w:color w:val="000000" w:themeColor="text1"/>
          <w:sz w:val="24"/>
          <w:szCs w:val="24"/>
          <w:lang w:val="ro-RO"/>
        </w:rPr>
        <w:t xml:space="preserve">16) </w:t>
      </w:r>
      <w:r w:rsidR="008555A3" w:rsidRPr="00592E29">
        <w:rPr>
          <w:rFonts w:ascii="Times New Roman" w:hAnsi="Times New Roman" w:cs="Times New Roman"/>
          <w:i/>
          <w:sz w:val="24"/>
          <w:szCs w:val="24"/>
          <w:lang w:val="ro-RO"/>
        </w:rPr>
        <w:t>mențiuni privind</w:t>
      </w:r>
      <w:r w:rsidR="00334E2C" w:rsidRPr="00592E29">
        <w:rPr>
          <w:rFonts w:ascii="Times New Roman" w:hAnsi="Times New Roman" w:cs="Times New Roman"/>
          <w:i/>
          <w:sz w:val="24"/>
          <w:szCs w:val="24"/>
          <w:lang w:val="ro-RO"/>
        </w:rPr>
        <w:t xml:space="preserve"> faptul că contractul </w:t>
      </w:r>
      <w:r w:rsidR="008555A3" w:rsidRPr="00592E29">
        <w:rPr>
          <w:rFonts w:ascii="Times New Roman" w:hAnsi="Times New Roman" w:cs="Times New Roman"/>
          <w:i/>
          <w:sz w:val="24"/>
          <w:szCs w:val="24"/>
          <w:lang w:val="ro-RO"/>
        </w:rPr>
        <w:t>include</w:t>
      </w:r>
      <w:r w:rsidR="00334E2C" w:rsidRPr="00592E29">
        <w:rPr>
          <w:rFonts w:ascii="Times New Roman" w:hAnsi="Times New Roman" w:cs="Times New Roman"/>
          <w:i/>
          <w:sz w:val="24"/>
          <w:szCs w:val="24"/>
          <w:lang w:val="ro-RO"/>
        </w:rPr>
        <w:t xml:space="preserve"> date cu caracter personal, întru respectarea prevederilor Legii privind </w:t>
      </w:r>
      <w:proofErr w:type="spellStart"/>
      <w:r w:rsidR="00334E2C" w:rsidRPr="00592E29">
        <w:rPr>
          <w:rFonts w:ascii="Times New Roman" w:hAnsi="Times New Roman" w:cs="Times New Roman"/>
          <w:i/>
          <w:sz w:val="24"/>
          <w:szCs w:val="24"/>
          <w:lang w:val="ro-RO"/>
        </w:rPr>
        <w:t>protecţia</w:t>
      </w:r>
      <w:proofErr w:type="spellEnd"/>
      <w:r w:rsidR="00334E2C" w:rsidRPr="00592E29">
        <w:rPr>
          <w:rFonts w:ascii="Times New Roman" w:hAnsi="Times New Roman" w:cs="Times New Roman"/>
          <w:i/>
          <w:sz w:val="24"/>
          <w:szCs w:val="24"/>
          <w:lang w:val="ro-RO"/>
        </w:rPr>
        <w:t xml:space="preserve"> datelor cu caracter personal.</w:t>
      </w:r>
      <w:r w:rsidR="00334E2C" w:rsidRPr="00592E29">
        <w:rPr>
          <w:rFonts w:ascii="Times New Roman" w:hAnsi="Times New Roman" w:cs="Times New Roman"/>
          <w:sz w:val="24"/>
          <w:szCs w:val="24"/>
          <w:lang w:val="ro-RO"/>
        </w:rPr>
        <w:t>”</w:t>
      </w:r>
      <w:r w:rsidRPr="00592E29">
        <w:rPr>
          <w:rFonts w:ascii="Times New Roman" w:eastAsia="Times New Roman" w:hAnsi="Times New Roman" w:cs="Times New Roman"/>
          <w:color w:val="000000" w:themeColor="text1"/>
          <w:sz w:val="24"/>
          <w:szCs w:val="24"/>
          <w:lang w:val="ro-RO"/>
        </w:rPr>
        <w:t xml:space="preserve"> </w:t>
      </w:r>
    </w:p>
    <w:p w14:paraId="10F154F9" w14:textId="4666EE96" w:rsidR="00884D77" w:rsidRPr="00592E29" w:rsidRDefault="006F4FFF" w:rsidP="0089624C">
      <w:pPr>
        <w:pStyle w:val="ListParagraph"/>
        <w:numPr>
          <w:ilvl w:val="1"/>
          <w:numId w:val="9"/>
        </w:numPr>
        <w:tabs>
          <w:tab w:val="left" w:pos="1134"/>
          <w:tab w:val="left" w:pos="1276"/>
        </w:tabs>
        <w:spacing w:before="120" w:after="0" w:line="240" w:lineRule="auto"/>
        <w:ind w:left="0" w:firstLine="567"/>
        <w:contextualSpacing w:val="0"/>
        <w:jc w:val="both"/>
        <w:rPr>
          <w:rFonts w:ascii="Times New Roman" w:eastAsia="Times New Roman" w:hAnsi="Times New Roman" w:cs="Times New Roman"/>
          <w:i/>
          <w:iCs/>
          <w:color w:val="000000" w:themeColor="text1"/>
          <w:sz w:val="24"/>
          <w:szCs w:val="24"/>
          <w:lang w:val="ro-RO"/>
        </w:rPr>
      </w:pPr>
      <w:r w:rsidRPr="00592E29">
        <w:rPr>
          <w:rFonts w:ascii="Times New Roman" w:hAnsi="Times New Roman" w:cs="Times New Roman"/>
          <w:sz w:val="24"/>
          <w:szCs w:val="24"/>
          <w:lang w:val="ro-RO"/>
        </w:rPr>
        <w:t>P</w:t>
      </w:r>
      <w:r w:rsidR="00884D77" w:rsidRPr="00592E29">
        <w:rPr>
          <w:rFonts w:ascii="Times New Roman" w:hAnsi="Times New Roman" w:cs="Times New Roman"/>
          <w:sz w:val="24"/>
          <w:szCs w:val="24"/>
          <w:lang w:val="ro-RO"/>
        </w:rPr>
        <w:t xml:space="preserve">unctul </w:t>
      </w:r>
      <w:r w:rsidRPr="00592E29">
        <w:rPr>
          <w:rFonts w:ascii="Times New Roman" w:hAnsi="Times New Roman" w:cs="Times New Roman"/>
          <w:sz w:val="24"/>
          <w:szCs w:val="24"/>
          <w:lang w:val="ro-RO"/>
        </w:rPr>
        <w:t>29</w:t>
      </w:r>
      <w:r w:rsidRPr="00592E29">
        <w:rPr>
          <w:rFonts w:ascii="Times New Roman" w:hAnsi="Times New Roman" w:cs="Times New Roman"/>
          <w:sz w:val="24"/>
          <w:szCs w:val="24"/>
          <w:vertAlign w:val="superscript"/>
          <w:lang w:val="ro-RO"/>
        </w:rPr>
        <w:t>1</w:t>
      </w:r>
      <w:r w:rsidR="00884D77" w:rsidRPr="00592E29">
        <w:rPr>
          <w:rFonts w:ascii="Times New Roman" w:hAnsi="Times New Roman" w:cs="Times New Roman"/>
          <w:sz w:val="24"/>
          <w:szCs w:val="24"/>
          <w:lang w:val="ro-RO"/>
        </w:rPr>
        <w:t xml:space="preserve"> va avea următorul cuprins: </w:t>
      </w:r>
    </w:p>
    <w:p w14:paraId="149F9F13" w14:textId="093853AB" w:rsidR="00BA7D5B" w:rsidRPr="00592E29" w:rsidRDefault="002D6012" w:rsidP="0025137C">
      <w:pPr>
        <w:pStyle w:val="ListParagraph"/>
        <w:tabs>
          <w:tab w:val="left" w:pos="851"/>
          <w:tab w:val="left" w:pos="993"/>
        </w:tabs>
        <w:spacing w:after="0" w:line="240" w:lineRule="auto"/>
        <w:ind w:left="0" w:firstLine="993"/>
        <w:jc w:val="both"/>
        <w:rPr>
          <w:rFonts w:ascii="Times New Roman" w:hAnsi="Times New Roman" w:cs="Times New Roman"/>
          <w:i/>
          <w:sz w:val="24"/>
          <w:szCs w:val="24"/>
          <w:lang w:val="ro-RO"/>
        </w:rPr>
      </w:pPr>
      <w:r w:rsidRPr="00592E29">
        <w:rPr>
          <w:rFonts w:ascii="Times New Roman" w:hAnsi="Times New Roman" w:cs="Times New Roman"/>
          <w:i/>
          <w:sz w:val="24"/>
          <w:szCs w:val="24"/>
          <w:lang w:val="ro-RO"/>
        </w:rPr>
        <w:t>,,29</w:t>
      </w:r>
      <w:r w:rsidRPr="00592E29">
        <w:rPr>
          <w:rFonts w:ascii="Times New Roman" w:hAnsi="Times New Roman" w:cs="Times New Roman"/>
          <w:i/>
          <w:sz w:val="24"/>
          <w:szCs w:val="24"/>
          <w:vertAlign w:val="superscript"/>
          <w:lang w:val="ro-RO"/>
        </w:rPr>
        <w:t>1</w:t>
      </w:r>
      <w:r w:rsidRPr="00592E29">
        <w:rPr>
          <w:rFonts w:ascii="Times New Roman" w:hAnsi="Times New Roman" w:cs="Times New Roman"/>
          <w:i/>
          <w:sz w:val="24"/>
          <w:szCs w:val="24"/>
          <w:lang w:val="ro-RO"/>
        </w:rPr>
        <w:t xml:space="preserve"> </w:t>
      </w:r>
      <w:r w:rsidR="00BA7D5B" w:rsidRPr="00592E29">
        <w:rPr>
          <w:rFonts w:ascii="Times New Roman" w:hAnsi="Times New Roman" w:cs="Times New Roman"/>
          <w:i/>
          <w:sz w:val="24"/>
          <w:szCs w:val="24"/>
          <w:lang w:val="ro-RO"/>
        </w:rPr>
        <w:t xml:space="preserve">În cazul în care </w:t>
      </w:r>
      <w:r w:rsidR="00741FD8" w:rsidRPr="00592E29">
        <w:rPr>
          <w:rFonts w:ascii="Times New Roman" w:hAnsi="Times New Roman" w:cs="Times New Roman"/>
          <w:i/>
          <w:sz w:val="24"/>
          <w:szCs w:val="24"/>
          <w:lang w:val="ro-RO"/>
        </w:rPr>
        <w:t>f</w:t>
      </w:r>
      <w:r w:rsidR="00BA7D5B" w:rsidRPr="00592E29">
        <w:rPr>
          <w:rFonts w:ascii="Times New Roman" w:hAnsi="Times New Roman" w:cs="Times New Roman"/>
          <w:i/>
          <w:sz w:val="24"/>
          <w:szCs w:val="24"/>
          <w:lang w:val="ro-RO"/>
        </w:rPr>
        <w:t xml:space="preserve">urnizorul, în calitate de </w:t>
      </w:r>
      <w:r w:rsidRPr="00592E29">
        <w:rPr>
          <w:rFonts w:ascii="Times New Roman" w:hAnsi="Times New Roman" w:cs="Times New Roman"/>
          <w:i/>
          <w:sz w:val="24"/>
          <w:szCs w:val="24"/>
          <w:lang w:val="ro-RO"/>
        </w:rPr>
        <w:t>p</w:t>
      </w:r>
      <w:r w:rsidR="00BA7D5B" w:rsidRPr="00592E29">
        <w:rPr>
          <w:rFonts w:ascii="Times New Roman" w:hAnsi="Times New Roman" w:cs="Times New Roman"/>
          <w:i/>
          <w:sz w:val="24"/>
          <w:szCs w:val="24"/>
          <w:lang w:val="ro-RO"/>
        </w:rPr>
        <w:t xml:space="preserve">arte </w:t>
      </w:r>
      <w:r w:rsidRPr="00592E29">
        <w:rPr>
          <w:rFonts w:ascii="Times New Roman" w:hAnsi="Times New Roman" w:cs="Times New Roman"/>
          <w:i/>
          <w:sz w:val="24"/>
          <w:szCs w:val="24"/>
          <w:lang w:val="ro-RO"/>
        </w:rPr>
        <w:t>r</w:t>
      </w:r>
      <w:r w:rsidR="00BA7D5B" w:rsidRPr="00592E29">
        <w:rPr>
          <w:rFonts w:ascii="Times New Roman" w:hAnsi="Times New Roman" w:cs="Times New Roman"/>
          <w:i/>
          <w:sz w:val="24"/>
          <w:szCs w:val="24"/>
          <w:lang w:val="ro-RO"/>
        </w:rPr>
        <w:t>esponsabilă</w:t>
      </w:r>
      <w:r w:rsidRPr="00592E29">
        <w:rPr>
          <w:rFonts w:ascii="Times New Roman" w:hAnsi="Times New Roman" w:cs="Times New Roman"/>
          <w:i/>
          <w:sz w:val="24"/>
          <w:szCs w:val="24"/>
          <w:lang w:val="ro-RO"/>
        </w:rPr>
        <w:t xml:space="preserve"> de</w:t>
      </w:r>
      <w:r w:rsidR="00BA7D5B" w:rsidRPr="00592E29">
        <w:rPr>
          <w:rFonts w:ascii="Times New Roman" w:hAnsi="Times New Roman" w:cs="Times New Roman"/>
          <w:i/>
          <w:sz w:val="24"/>
          <w:szCs w:val="24"/>
          <w:lang w:val="ro-RO"/>
        </w:rPr>
        <w:t xml:space="preserve"> </w:t>
      </w:r>
      <w:r w:rsidRPr="00592E29">
        <w:rPr>
          <w:rFonts w:ascii="Times New Roman" w:hAnsi="Times New Roman" w:cs="Times New Roman"/>
          <w:i/>
          <w:sz w:val="24"/>
          <w:szCs w:val="24"/>
          <w:lang w:val="ro-RO"/>
        </w:rPr>
        <w:t>e</w:t>
      </w:r>
      <w:r w:rsidR="00BA7D5B" w:rsidRPr="00592E29">
        <w:rPr>
          <w:rFonts w:ascii="Times New Roman" w:hAnsi="Times New Roman" w:cs="Times New Roman"/>
          <w:i/>
          <w:sz w:val="24"/>
          <w:szCs w:val="24"/>
          <w:lang w:val="ro-RO"/>
        </w:rPr>
        <w:t xml:space="preserve">chilibrare, achită plăți pentru dezechilibrele portofoliului său de echilibrare care depășesc nivelul de toleranță zilnică aprobat de Agenție, consumatorii </w:t>
      </w:r>
      <w:proofErr w:type="spellStart"/>
      <w:r w:rsidR="00BA7D5B" w:rsidRPr="00592E29">
        <w:rPr>
          <w:rFonts w:ascii="Times New Roman" w:hAnsi="Times New Roman" w:cs="Times New Roman"/>
          <w:i/>
          <w:sz w:val="24"/>
          <w:szCs w:val="24"/>
          <w:lang w:val="ro-RO"/>
        </w:rPr>
        <w:t>noncasnici</w:t>
      </w:r>
      <w:proofErr w:type="spellEnd"/>
      <w:r w:rsidR="00BA7D5B" w:rsidRPr="00592E29">
        <w:rPr>
          <w:rFonts w:ascii="Times New Roman" w:hAnsi="Times New Roman" w:cs="Times New Roman"/>
          <w:i/>
          <w:sz w:val="24"/>
          <w:szCs w:val="24"/>
          <w:lang w:val="ro-RO"/>
        </w:rPr>
        <w:t xml:space="preserve"> cu un consum mai mare de 50 MWh/zi sunt obligați să despăgubească </w:t>
      </w:r>
      <w:r w:rsidR="00741FD8" w:rsidRPr="00592E29">
        <w:rPr>
          <w:rFonts w:ascii="Times New Roman" w:hAnsi="Times New Roman" w:cs="Times New Roman"/>
          <w:i/>
          <w:sz w:val="24"/>
          <w:szCs w:val="24"/>
          <w:lang w:val="ro-RO"/>
        </w:rPr>
        <w:t>f</w:t>
      </w:r>
      <w:r w:rsidR="00BA7D5B" w:rsidRPr="00592E29">
        <w:rPr>
          <w:rFonts w:ascii="Times New Roman" w:hAnsi="Times New Roman" w:cs="Times New Roman"/>
          <w:i/>
          <w:sz w:val="24"/>
          <w:szCs w:val="24"/>
          <w:lang w:val="ro-RO"/>
        </w:rPr>
        <w:t xml:space="preserve">urnizorul pentru prejudiciul financiar cauzat, proporțional cu contribuția </w:t>
      </w:r>
      <w:r w:rsidR="008555A3" w:rsidRPr="00592E29">
        <w:rPr>
          <w:rFonts w:ascii="Times New Roman" w:hAnsi="Times New Roman" w:cs="Times New Roman"/>
          <w:i/>
          <w:sz w:val="24"/>
          <w:szCs w:val="24"/>
          <w:lang w:val="ro-RO"/>
        </w:rPr>
        <w:t>acestora</w:t>
      </w:r>
      <w:r w:rsidR="00BA7D5B" w:rsidRPr="00592E29">
        <w:rPr>
          <w:rFonts w:ascii="Times New Roman" w:hAnsi="Times New Roman" w:cs="Times New Roman"/>
          <w:i/>
          <w:sz w:val="24"/>
          <w:szCs w:val="24"/>
          <w:lang w:val="ro-RO"/>
        </w:rPr>
        <w:t xml:space="preserve"> la generarea dezechilibrului</w:t>
      </w:r>
      <w:r w:rsidR="0025137C" w:rsidRPr="00592E29">
        <w:rPr>
          <w:rFonts w:ascii="Times New Roman" w:hAnsi="Times New Roman" w:cs="Times New Roman"/>
          <w:i/>
          <w:sz w:val="24"/>
          <w:szCs w:val="24"/>
          <w:lang w:val="ro-RO"/>
        </w:rPr>
        <w:t>.</w:t>
      </w:r>
      <w:r w:rsidRPr="00592E29">
        <w:rPr>
          <w:rFonts w:ascii="Times New Roman" w:hAnsi="Times New Roman" w:cs="Times New Roman"/>
          <w:i/>
          <w:sz w:val="24"/>
          <w:szCs w:val="24"/>
          <w:lang w:val="ro-RO"/>
        </w:rPr>
        <w:t>”</w:t>
      </w:r>
    </w:p>
    <w:p w14:paraId="47EFFB6D" w14:textId="4C9349F7" w:rsidR="0085165C" w:rsidRPr="00592E29" w:rsidRDefault="0085165C" w:rsidP="0089624C">
      <w:pPr>
        <w:pStyle w:val="ListParagraph"/>
        <w:numPr>
          <w:ilvl w:val="1"/>
          <w:numId w:val="9"/>
        </w:numPr>
        <w:tabs>
          <w:tab w:val="left" w:pos="1134"/>
          <w:tab w:val="left" w:pos="1276"/>
        </w:tabs>
        <w:spacing w:before="120" w:after="0" w:line="240" w:lineRule="auto"/>
        <w:ind w:left="0" w:firstLine="567"/>
        <w:contextualSpacing w:val="0"/>
        <w:jc w:val="both"/>
        <w:rPr>
          <w:rFonts w:ascii="Times New Roman" w:eastAsia="Times New Roman" w:hAnsi="Times New Roman" w:cs="Times New Roman"/>
          <w:i/>
          <w:iCs/>
          <w:color w:val="000000" w:themeColor="text1"/>
          <w:sz w:val="24"/>
          <w:szCs w:val="24"/>
          <w:lang w:val="ro-RO"/>
        </w:rPr>
      </w:pPr>
      <w:r w:rsidRPr="00592E29">
        <w:rPr>
          <w:rFonts w:ascii="Times New Roman" w:hAnsi="Times New Roman" w:cs="Times New Roman"/>
          <w:sz w:val="24"/>
          <w:szCs w:val="24"/>
          <w:lang w:val="ro-RO"/>
        </w:rPr>
        <w:t>P</w:t>
      </w:r>
      <w:r w:rsidR="00251B0E" w:rsidRPr="00592E29">
        <w:rPr>
          <w:rFonts w:ascii="Times New Roman" w:hAnsi="Times New Roman" w:cs="Times New Roman"/>
          <w:sz w:val="24"/>
          <w:szCs w:val="24"/>
          <w:lang w:val="ro-RO"/>
        </w:rPr>
        <w:t>unctul</w:t>
      </w:r>
      <w:r w:rsidR="00251B0E" w:rsidRPr="00592E29">
        <w:rPr>
          <w:rFonts w:ascii="Times New Roman" w:eastAsia="Times New Roman" w:hAnsi="Times New Roman" w:cs="Times New Roman"/>
          <w:color w:val="000000" w:themeColor="text1"/>
          <w:sz w:val="24"/>
          <w:szCs w:val="24"/>
          <w:lang w:val="ro-RO"/>
        </w:rPr>
        <w:t xml:space="preserve"> 30</w:t>
      </w:r>
      <w:r w:rsidRPr="00592E29">
        <w:rPr>
          <w:rFonts w:ascii="Times New Roman" w:eastAsia="Times New Roman" w:hAnsi="Times New Roman" w:cs="Times New Roman"/>
          <w:color w:val="000000" w:themeColor="text1"/>
          <w:sz w:val="24"/>
          <w:szCs w:val="24"/>
          <w:lang w:val="ro-RO"/>
        </w:rPr>
        <w:t xml:space="preserve"> va avea următorul cuprins:</w:t>
      </w:r>
    </w:p>
    <w:p w14:paraId="670FCB77" w14:textId="43FC9784" w:rsidR="00251B0E" w:rsidRPr="00592E29" w:rsidRDefault="00251B0E" w:rsidP="0025137C">
      <w:pPr>
        <w:pStyle w:val="ListParagraph"/>
        <w:tabs>
          <w:tab w:val="left" w:pos="851"/>
        </w:tabs>
        <w:spacing w:after="0" w:line="240" w:lineRule="auto"/>
        <w:ind w:left="0" w:firstLine="993"/>
        <w:jc w:val="both"/>
        <w:rPr>
          <w:rFonts w:ascii="Times New Roman" w:eastAsia="Times New Roman" w:hAnsi="Times New Roman" w:cs="Times New Roman"/>
          <w:i/>
          <w:iCs/>
          <w:color w:val="000000" w:themeColor="text1"/>
          <w:sz w:val="24"/>
          <w:szCs w:val="24"/>
          <w:lang w:val="ro-RO"/>
        </w:rPr>
      </w:pPr>
      <w:r w:rsidRPr="00592E29">
        <w:rPr>
          <w:rFonts w:ascii="Times New Roman" w:eastAsia="Times New Roman" w:hAnsi="Times New Roman" w:cs="Times New Roman"/>
          <w:i/>
          <w:iCs/>
          <w:color w:val="000000" w:themeColor="text1"/>
          <w:sz w:val="24"/>
          <w:szCs w:val="24"/>
          <w:lang w:val="ro-RO"/>
        </w:rPr>
        <w:t>,,</w:t>
      </w:r>
      <w:r w:rsidR="0085165C" w:rsidRPr="00592E29">
        <w:rPr>
          <w:rFonts w:ascii="Times New Roman" w:hAnsi="Times New Roman" w:cs="Times New Roman"/>
          <w:i/>
          <w:iCs/>
          <w:color w:val="000000" w:themeColor="text1"/>
          <w:sz w:val="24"/>
          <w:szCs w:val="24"/>
          <w:lang w:val="ro-RO"/>
        </w:rPr>
        <w:t>30. Furnizorul</w:t>
      </w:r>
      <w:r w:rsidR="0064333F" w:rsidRPr="00592E29">
        <w:rPr>
          <w:rFonts w:ascii="Times New Roman" w:hAnsi="Times New Roman" w:cs="Times New Roman"/>
          <w:i/>
          <w:sz w:val="24"/>
          <w:szCs w:val="24"/>
          <w:lang w:val="ro-RO"/>
        </w:rPr>
        <w:t xml:space="preserve"> de serviciu public își îndeplinește obligațiile</w:t>
      </w:r>
      <w:r w:rsidR="00744897" w:rsidRPr="00592E29">
        <w:rPr>
          <w:rFonts w:ascii="Times New Roman" w:eastAsia="Times New Roman" w:hAnsi="Times New Roman" w:cs="Times New Roman"/>
          <w:i/>
          <w:sz w:val="24"/>
          <w:szCs w:val="24"/>
          <w:lang w:val="ro-RO"/>
        </w:rPr>
        <w:t xml:space="preserve"> în limitele teritoriului stabilit de </w:t>
      </w:r>
      <w:r w:rsidR="00081F9B" w:rsidRPr="00592E29">
        <w:rPr>
          <w:rFonts w:ascii="Times New Roman" w:eastAsia="Times New Roman" w:hAnsi="Times New Roman" w:cs="Times New Roman"/>
          <w:i/>
          <w:sz w:val="24"/>
          <w:szCs w:val="24"/>
          <w:lang w:val="ro-RO"/>
        </w:rPr>
        <w:t>Agenție</w:t>
      </w:r>
      <w:r w:rsidR="00744897" w:rsidRPr="00592E29">
        <w:rPr>
          <w:rFonts w:ascii="Times New Roman" w:eastAsia="Times New Roman" w:hAnsi="Times New Roman" w:cs="Times New Roman"/>
          <w:i/>
          <w:sz w:val="24"/>
          <w:szCs w:val="24"/>
          <w:lang w:val="ro-RO"/>
        </w:rPr>
        <w:t xml:space="preserve"> </w:t>
      </w:r>
      <w:proofErr w:type="spellStart"/>
      <w:r w:rsidR="00744897" w:rsidRPr="00592E29">
        <w:rPr>
          <w:rFonts w:ascii="Times New Roman" w:eastAsia="Times New Roman" w:hAnsi="Times New Roman" w:cs="Times New Roman"/>
          <w:i/>
          <w:sz w:val="24"/>
          <w:szCs w:val="24"/>
          <w:lang w:val="ro-RO"/>
        </w:rPr>
        <w:t>şi</w:t>
      </w:r>
      <w:proofErr w:type="spellEnd"/>
      <w:r w:rsidR="00744897" w:rsidRPr="00592E29">
        <w:rPr>
          <w:rFonts w:ascii="Times New Roman" w:eastAsia="Times New Roman" w:hAnsi="Times New Roman" w:cs="Times New Roman"/>
          <w:i/>
          <w:sz w:val="24"/>
          <w:szCs w:val="24"/>
          <w:lang w:val="ro-RO"/>
        </w:rPr>
        <w:t xml:space="preserve"> încheie, la solicitare, contracte de furnizare a gazelor naturale </w:t>
      </w:r>
      <w:r w:rsidR="008555A3" w:rsidRPr="00592E29">
        <w:rPr>
          <w:rFonts w:ascii="Times New Roman" w:eastAsia="Times New Roman" w:hAnsi="Times New Roman" w:cs="Times New Roman"/>
          <w:i/>
          <w:sz w:val="24"/>
          <w:szCs w:val="24"/>
          <w:lang w:val="ro-RO"/>
        </w:rPr>
        <w:t xml:space="preserve">la prețuri reglementate, aprobate de Agenție, </w:t>
      </w:r>
      <w:r w:rsidR="00744897" w:rsidRPr="00592E29">
        <w:rPr>
          <w:rFonts w:ascii="Times New Roman" w:eastAsia="Times New Roman" w:hAnsi="Times New Roman" w:cs="Times New Roman"/>
          <w:i/>
          <w:sz w:val="24"/>
          <w:szCs w:val="24"/>
          <w:lang w:val="ro-RO"/>
        </w:rPr>
        <w:t xml:space="preserve">cu orice consumator final, care are dreptul la acest serviciu conform </w:t>
      </w:r>
      <w:hyperlink r:id="rId8" w:history="1">
        <w:r w:rsidR="00744897" w:rsidRPr="00592E29">
          <w:rPr>
            <w:rFonts w:ascii="Times New Roman" w:eastAsia="Times New Roman" w:hAnsi="Times New Roman" w:cs="Times New Roman"/>
            <w:i/>
            <w:color w:val="000000" w:themeColor="text1"/>
            <w:sz w:val="24"/>
            <w:szCs w:val="24"/>
            <w:lang w:val="ro-RO"/>
          </w:rPr>
          <w:t xml:space="preserve">Legii </w:t>
        </w:r>
        <w:r w:rsidR="002B3B9A" w:rsidRPr="00592E29">
          <w:rPr>
            <w:rFonts w:ascii="Times New Roman" w:eastAsia="Times New Roman" w:hAnsi="Times New Roman" w:cs="Times New Roman"/>
            <w:i/>
            <w:color w:val="000000" w:themeColor="text1"/>
            <w:sz w:val="24"/>
            <w:szCs w:val="24"/>
            <w:lang w:val="ro-RO"/>
          </w:rPr>
          <w:t>nr.108/2016</w:t>
        </w:r>
        <w:r w:rsidR="008555A3" w:rsidRPr="00592E29">
          <w:rPr>
            <w:rFonts w:ascii="Times New Roman" w:eastAsia="Times New Roman" w:hAnsi="Times New Roman" w:cs="Times New Roman"/>
            <w:i/>
            <w:color w:val="000000" w:themeColor="text1"/>
            <w:sz w:val="24"/>
            <w:szCs w:val="24"/>
            <w:lang w:val="ro-RO"/>
          </w:rPr>
          <w:t>,</w:t>
        </w:r>
        <w:r w:rsidR="002B3B9A" w:rsidRPr="00592E29">
          <w:rPr>
            <w:rFonts w:ascii="Times New Roman" w:eastAsia="Times New Roman" w:hAnsi="Times New Roman" w:cs="Times New Roman"/>
            <w:i/>
            <w:color w:val="000000" w:themeColor="text1"/>
            <w:sz w:val="24"/>
            <w:szCs w:val="24"/>
            <w:lang w:val="ro-RO"/>
          </w:rPr>
          <w:t xml:space="preserve"> </w:t>
        </w:r>
      </w:hyperlink>
      <w:r w:rsidR="00744897" w:rsidRPr="00592E29">
        <w:rPr>
          <w:rFonts w:ascii="Times New Roman" w:eastAsia="Times New Roman" w:hAnsi="Times New Roman" w:cs="Times New Roman"/>
          <w:i/>
          <w:sz w:val="24"/>
          <w:szCs w:val="24"/>
          <w:lang w:val="ro-RO"/>
        </w:rPr>
        <w:t>cu respectarea Regulament</w:t>
      </w:r>
      <w:r w:rsidR="007E1B7D" w:rsidRPr="00592E29">
        <w:rPr>
          <w:rFonts w:ascii="Times New Roman" w:eastAsia="Times New Roman" w:hAnsi="Times New Roman" w:cs="Times New Roman"/>
          <w:i/>
          <w:sz w:val="24"/>
          <w:szCs w:val="24"/>
          <w:lang w:val="ro-RO"/>
        </w:rPr>
        <w:t>ului</w:t>
      </w:r>
      <w:r w:rsidR="00AE3027" w:rsidRPr="00592E29">
        <w:rPr>
          <w:rFonts w:ascii="Times New Roman" w:hAnsi="Times New Roman" w:cs="Times New Roman"/>
          <w:i/>
          <w:iCs/>
          <w:color w:val="000000" w:themeColor="text1"/>
          <w:sz w:val="24"/>
          <w:szCs w:val="24"/>
          <w:lang w:val="ro-RO"/>
        </w:rPr>
        <w:t>.</w:t>
      </w:r>
      <w:r w:rsidRPr="00592E29">
        <w:rPr>
          <w:rFonts w:ascii="Times New Roman" w:hAnsi="Times New Roman" w:cs="Times New Roman"/>
          <w:i/>
          <w:iCs/>
          <w:color w:val="000000" w:themeColor="text1"/>
          <w:sz w:val="24"/>
          <w:szCs w:val="24"/>
          <w:lang w:val="ro-RO"/>
        </w:rPr>
        <w:t>”</w:t>
      </w:r>
    </w:p>
    <w:p w14:paraId="1B520F86" w14:textId="1CB2DBD5" w:rsidR="00744897" w:rsidRPr="00592E29" w:rsidRDefault="002B3B9A" w:rsidP="0089624C">
      <w:pPr>
        <w:pStyle w:val="ListParagraph"/>
        <w:numPr>
          <w:ilvl w:val="1"/>
          <w:numId w:val="9"/>
        </w:numPr>
        <w:tabs>
          <w:tab w:val="left" w:pos="1134"/>
          <w:tab w:val="left" w:pos="1276"/>
        </w:tabs>
        <w:spacing w:before="120" w:after="0" w:line="240" w:lineRule="auto"/>
        <w:ind w:left="0" w:firstLine="567"/>
        <w:contextualSpacing w:val="0"/>
        <w:jc w:val="both"/>
        <w:rPr>
          <w:rFonts w:ascii="Times New Roman" w:eastAsia="Times New Roman" w:hAnsi="Times New Roman" w:cs="Times New Roman"/>
          <w:color w:val="000000" w:themeColor="text1"/>
          <w:sz w:val="24"/>
          <w:szCs w:val="24"/>
          <w:lang w:val="ro-RO"/>
        </w:rPr>
      </w:pPr>
      <w:r w:rsidRPr="00592E29">
        <w:rPr>
          <w:rFonts w:ascii="Times New Roman" w:eastAsia="Times New Roman" w:hAnsi="Times New Roman" w:cs="Times New Roman"/>
          <w:color w:val="000000" w:themeColor="text1"/>
          <w:sz w:val="24"/>
          <w:szCs w:val="24"/>
          <w:lang w:val="ro-RO"/>
        </w:rPr>
        <w:t xml:space="preserve">La </w:t>
      </w:r>
      <w:r w:rsidRPr="00592E29">
        <w:rPr>
          <w:rFonts w:ascii="Times New Roman" w:hAnsi="Times New Roman" w:cs="Times New Roman"/>
          <w:sz w:val="24"/>
          <w:szCs w:val="24"/>
          <w:lang w:val="ro-RO"/>
        </w:rPr>
        <w:t>pct</w:t>
      </w:r>
      <w:r w:rsidRPr="00592E29">
        <w:rPr>
          <w:rFonts w:ascii="Times New Roman" w:eastAsia="Times New Roman" w:hAnsi="Times New Roman" w:cs="Times New Roman"/>
          <w:color w:val="000000" w:themeColor="text1"/>
          <w:sz w:val="24"/>
          <w:szCs w:val="24"/>
          <w:lang w:val="ro-RO"/>
        </w:rPr>
        <w:t xml:space="preserve">. 32 textul </w:t>
      </w:r>
      <w:r w:rsidRPr="00592E29">
        <w:rPr>
          <w:rFonts w:ascii="Times New Roman" w:hAnsi="Times New Roman" w:cs="Times New Roman"/>
          <w:sz w:val="24"/>
          <w:szCs w:val="24"/>
          <w:lang w:val="ro-RO"/>
        </w:rPr>
        <w:t>„</w:t>
      </w:r>
      <w:r w:rsidRPr="00592E29">
        <w:rPr>
          <w:rFonts w:ascii="Times New Roman" w:hAnsi="Times New Roman" w:cs="Times New Roman"/>
          <w:i/>
          <w:sz w:val="24"/>
          <w:szCs w:val="24"/>
          <w:lang w:val="ro-RO"/>
        </w:rPr>
        <w:t>Regulamentul privind procedura de schimbare a furnizorului aprobat prin Hotărârea ANRE nr. 676 din 22 august 2014”</w:t>
      </w:r>
      <w:r w:rsidR="00AE3027" w:rsidRPr="00592E29">
        <w:rPr>
          <w:rFonts w:ascii="Times New Roman" w:hAnsi="Times New Roman" w:cs="Times New Roman"/>
          <w:sz w:val="24"/>
          <w:szCs w:val="24"/>
          <w:lang w:val="ro-RO"/>
        </w:rPr>
        <w:t xml:space="preserve"> se substituie cu textul ,,</w:t>
      </w:r>
      <w:r w:rsidRPr="00592E29">
        <w:rPr>
          <w:rFonts w:ascii="Times New Roman" w:hAnsi="Times New Roman" w:cs="Times New Roman"/>
          <w:i/>
          <w:sz w:val="24"/>
          <w:szCs w:val="24"/>
          <w:lang w:val="ro-RO"/>
        </w:rPr>
        <w:t>Regulamentul privind procedura de schimbare a furnizorului de gaze naturale</w:t>
      </w:r>
      <w:r w:rsidR="007E1B7D" w:rsidRPr="00592E29">
        <w:rPr>
          <w:rFonts w:ascii="Times New Roman" w:hAnsi="Times New Roman" w:cs="Times New Roman"/>
          <w:i/>
          <w:sz w:val="24"/>
          <w:szCs w:val="24"/>
          <w:lang w:val="ro-RO"/>
        </w:rPr>
        <w:t>,</w:t>
      </w:r>
      <w:r w:rsidRPr="00592E29">
        <w:rPr>
          <w:rFonts w:ascii="Times New Roman" w:hAnsi="Times New Roman" w:cs="Times New Roman"/>
          <w:i/>
          <w:sz w:val="24"/>
          <w:szCs w:val="24"/>
          <w:lang w:val="ro-RO"/>
        </w:rPr>
        <w:t xml:space="preserve"> aprobat prin Hotărârea ANRE nr. 363/2020</w:t>
      </w:r>
      <w:r w:rsidR="00AE3027" w:rsidRPr="00592E29">
        <w:rPr>
          <w:rFonts w:ascii="Times New Roman" w:hAnsi="Times New Roman" w:cs="Times New Roman"/>
          <w:sz w:val="24"/>
          <w:szCs w:val="24"/>
          <w:lang w:val="ro-RO"/>
        </w:rPr>
        <w:t>.</w:t>
      </w:r>
      <w:r w:rsidRPr="00592E29">
        <w:rPr>
          <w:rFonts w:ascii="Times New Roman" w:hAnsi="Times New Roman" w:cs="Times New Roman"/>
          <w:sz w:val="24"/>
          <w:szCs w:val="24"/>
          <w:lang w:val="ro-RO"/>
        </w:rPr>
        <w:t>”</w:t>
      </w:r>
    </w:p>
    <w:p w14:paraId="63FD7C14" w14:textId="32B9C1F1" w:rsidR="00251B0E" w:rsidRPr="00592E29" w:rsidRDefault="00251B0E" w:rsidP="0089624C">
      <w:pPr>
        <w:pStyle w:val="ListParagraph"/>
        <w:numPr>
          <w:ilvl w:val="1"/>
          <w:numId w:val="9"/>
        </w:numPr>
        <w:tabs>
          <w:tab w:val="left" w:pos="1134"/>
          <w:tab w:val="left" w:pos="1276"/>
        </w:tabs>
        <w:spacing w:before="120" w:after="0" w:line="240" w:lineRule="auto"/>
        <w:ind w:left="0" w:firstLine="567"/>
        <w:contextualSpacing w:val="0"/>
        <w:jc w:val="both"/>
        <w:rPr>
          <w:rFonts w:ascii="Times New Roman" w:eastAsia="Times New Roman" w:hAnsi="Times New Roman" w:cs="Times New Roman"/>
          <w:color w:val="000000" w:themeColor="text1"/>
          <w:sz w:val="24"/>
          <w:szCs w:val="24"/>
          <w:lang w:val="ro-RO"/>
        </w:rPr>
      </w:pPr>
      <w:r w:rsidRPr="00592E29">
        <w:rPr>
          <w:rFonts w:ascii="Times New Roman" w:eastAsia="Times New Roman" w:hAnsi="Times New Roman" w:cs="Times New Roman"/>
          <w:color w:val="000000" w:themeColor="text1"/>
          <w:sz w:val="24"/>
          <w:szCs w:val="24"/>
          <w:lang w:val="ro-RO"/>
        </w:rPr>
        <w:t>Punctul</w:t>
      </w:r>
      <w:r w:rsidRPr="00592E29">
        <w:rPr>
          <w:rFonts w:ascii="Times New Roman" w:hAnsi="Times New Roman" w:cs="Times New Roman"/>
          <w:color w:val="000000" w:themeColor="text1"/>
          <w:sz w:val="24"/>
          <w:szCs w:val="24"/>
          <w:lang w:val="ro-RO"/>
        </w:rPr>
        <w:t xml:space="preserve"> 33 va avea următorul cuprins:</w:t>
      </w:r>
    </w:p>
    <w:p w14:paraId="0E8E0208" w14:textId="1585CFEC" w:rsidR="00251B0E" w:rsidRPr="00592E29" w:rsidRDefault="00251B0E" w:rsidP="009E7BE9">
      <w:pPr>
        <w:pStyle w:val="ListParagraph"/>
        <w:tabs>
          <w:tab w:val="left" w:pos="851"/>
          <w:tab w:val="left" w:pos="993"/>
        </w:tabs>
        <w:spacing w:after="0" w:line="240" w:lineRule="auto"/>
        <w:ind w:left="0" w:firstLine="993"/>
        <w:jc w:val="both"/>
        <w:rPr>
          <w:rFonts w:ascii="Times New Roman" w:hAnsi="Times New Roman" w:cs="Times New Roman"/>
          <w:i/>
          <w:iCs/>
          <w:color w:val="000000" w:themeColor="text1"/>
          <w:sz w:val="24"/>
          <w:szCs w:val="24"/>
          <w:lang w:val="ro-RO"/>
        </w:rPr>
      </w:pPr>
      <w:r w:rsidRPr="00592E29">
        <w:rPr>
          <w:rFonts w:ascii="Times New Roman" w:hAnsi="Times New Roman" w:cs="Times New Roman"/>
          <w:i/>
          <w:iCs/>
          <w:color w:val="000000" w:themeColor="text1"/>
          <w:sz w:val="24"/>
          <w:szCs w:val="24"/>
          <w:lang w:val="ro-RO"/>
        </w:rPr>
        <w:t xml:space="preserve">,,33. Consumatorii </w:t>
      </w:r>
      <w:proofErr w:type="spellStart"/>
      <w:r w:rsidRPr="00592E29">
        <w:rPr>
          <w:rFonts w:ascii="Times New Roman" w:hAnsi="Times New Roman" w:cs="Times New Roman"/>
          <w:i/>
          <w:iCs/>
          <w:color w:val="000000" w:themeColor="text1"/>
          <w:sz w:val="24"/>
          <w:szCs w:val="24"/>
          <w:lang w:val="ro-RO"/>
        </w:rPr>
        <w:t>noncasnici</w:t>
      </w:r>
      <w:proofErr w:type="spellEnd"/>
      <w:r w:rsidRPr="00592E29">
        <w:rPr>
          <w:rFonts w:ascii="Times New Roman" w:hAnsi="Times New Roman" w:cs="Times New Roman"/>
          <w:i/>
          <w:iCs/>
          <w:color w:val="000000" w:themeColor="text1"/>
          <w:sz w:val="24"/>
          <w:szCs w:val="24"/>
          <w:lang w:val="ro-RO"/>
        </w:rPr>
        <w:t xml:space="preserve"> mici pot solicita încheierea contractului de furnizare a gazelor naturale la prețuri reglementate cu furnizorul de serviciu public</w:t>
      </w:r>
      <w:r w:rsidR="007E1B7D" w:rsidRPr="00592E29">
        <w:rPr>
          <w:rFonts w:ascii="Times New Roman" w:hAnsi="Times New Roman" w:cs="Times New Roman"/>
          <w:i/>
          <w:iCs/>
          <w:color w:val="000000" w:themeColor="text1"/>
          <w:sz w:val="24"/>
          <w:szCs w:val="24"/>
          <w:lang w:val="ro-RO"/>
        </w:rPr>
        <w:t>,</w:t>
      </w:r>
      <w:r w:rsidRPr="00592E29">
        <w:rPr>
          <w:rFonts w:ascii="Times New Roman" w:hAnsi="Times New Roman" w:cs="Times New Roman"/>
          <w:i/>
          <w:iCs/>
          <w:color w:val="000000" w:themeColor="text1"/>
          <w:sz w:val="24"/>
          <w:szCs w:val="24"/>
          <w:lang w:val="ro-RO"/>
        </w:rPr>
        <w:t xml:space="preserve"> după demonstrarea corespunderii prevederilor </w:t>
      </w:r>
      <w:hyperlink r:id="rId9" w:history="1">
        <w:r w:rsidRPr="00592E29">
          <w:rPr>
            <w:rFonts w:ascii="Times New Roman" w:hAnsi="Times New Roman" w:cs="Times New Roman"/>
            <w:i/>
            <w:iCs/>
            <w:color w:val="000000" w:themeColor="text1"/>
            <w:sz w:val="24"/>
            <w:szCs w:val="24"/>
            <w:lang w:val="ro-RO"/>
          </w:rPr>
          <w:t xml:space="preserve">Legii </w:t>
        </w:r>
        <w:r w:rsidR="002B3B9A" w:rsidRPr="00592E29">
          <w:rPr>
            <w:rFonts w:ascii="Times New Roman" w:hAnsi="Times New Roman" w:cs="Times New Roman"/>
            <w:i/>
            <w:iCs/>
            <w:color w:val="000000" w:themeColor="text1"/>
            <w:sz w:val="24"/>
            <w:szCs w:val="24"/>
            <w:lang w:val="ro-RO"/>
          </w:rPr>
          <w:t>nr.108/2016</w:t>
        </w:r>
      </w:hyperlink>
      <w:r w:rsidRPr="00592E29">
        <w:rPr>
          <w:rFonts w:ascii="Times New Roman" w:hAnsi="Times New Roman" w:cs="Times New Roman"/>
          <w:i/>
          <w:iCs/>
          <w:color w:val="000000" w:themeColor="text1"/>
          <w:sz w:val="24"/>
          <w:szCs w:val="24"/>
          <w:lang w:val="ro-RO"/>
        </w:rPr>
        <w:t xml:space="preserve">, pentru un debit anual </w:t>
      </w:r>
      <w:r w:rsidR="002B3B9A" w:rsidRPr="00592E29">
        <w:rPr>
          <w:rFonts w:ascii="Times New Roman" w:hAnsi="Times New Roman" w:cs="Times New Roman"/>
          <w:i/>
          <w:iCs/>
          <w:sz w:val="24"/>
          <w:szCs w:val="24"/>
          <w:lang w:val="ro-RO"/>
        </w:rPr>
        <w:t xml:space="preserve"> consumat în anul calendaristic </w:t>
      </w:r>
      <w:r w:rsidR="002B3B9A" w:rsidRPr="00592E29">
        <w:rPr>
          <w:rFonts w:ascii="Times New Roman" w:hAnsi="Times New Roman" w:cs="Times New Roman"/>
          <w:i/>
          <w:iCs/>
          <w:sz w:val="24"/>
          <w:szCs w:val="24"/>
          <w:lang w:val="ro-RO"/>
        </w:rPr>
        <w:lastRenderedPageBreak/>
        <w:t>precedent</w:t>
      </w:r>
      <w:r w:rsidRPr="00592E29">
        <w:rPr>
          <w:rFonts w:ascii="Times New Roman" w:hAnsi="Times New Roman" w:cs="Times New Roman"/>
          <w:i/>
          <w:iCs/>
          <w:color w:val="000000" w:themeColor="text1"/>
          <w:sz w:val="24"/>
          <w:szCs w:val="24"/>
          <w:lang w:val="ro-RO"/>
        </w:rPr>
        <w:t xml:space="preserve"> mai mic decât pragul de consum stabilit de Agenție pentru categoria de consumatori </w:t>
      </w:r>
      <w:proofErr w:type="spellStart"/>
      <w:r w:rsidRPr="00592E29">
        <w:rPr>
          <w:rFonts w:ascii="Times New Roman" w:hAnsi="Times New Roman" w:cs="Times New Roman"/>
          <w:i/>
          <w:iCs/>
          <w:color w:val="000000" w:themeColor="text1"/>
          <w:sz w:val="24"/>
          <w:szCs w:val="24"/>
          <w:lang w:val="ro-RO"/>
        </w:rPr>
        <w:t>noncasnici</w:t>
      </w:r>
      <w:proofErr w:type="spellEnd"/>
      <w:r w:rsidRPr="00592E29">
        <w:rPr>
          <w:rFonts w:ascii="Times New Roman" w:hAnsi="Times New Roman" w:cs="Times New Roman"/>
          <w:i/>
          <w:iCs/>
          <w:color w:val="000000" w:themeColor="text1"/>
          <w:sz w:val="24"/>
          <w:szCs w:val="24"/>
          <w:lang w:val="ro-RO"/>
        </w:rPr>
        <w:t xml:space="preserve"> mici.</w:t>
      </w:r>
      <w:r w:rsidR="00EE1090" w:rsidRPr="00592E29">
        <w:rPr>
          <w:rFonts w:ascii="Times New Roman" w:hAnsi="Times New Roman" w:cs="Times New Roman"/>
          <w:i/>
          <w:iCs/>
          <w:color w:val="000000" w:themeColor="text1"/>
          <w:sz w:val="24"/>
          <w:szCs w:val="24"/>
          <w:lang w:val="ro-RO"/>
        </w:rPr>
        <w:t>”</w:t>
      </w:r>
    </w:p>
    <w:p w14:paraId="131CB8AC" w14:textId="157BD185" w:rsidR="00D1258D" w:rsidRPr="00592E29" w:rsidRDefault="00D1258D" w:rsidP="0089624C">
      <w:pPr>
        <w:pStyle w:val="ListParagraph"/>
        <w:numPr>
          <w:ilvl w:val="1"/>
          <w:numId w:val="9"/>
        </w:numPr>
        <w:tabs>
          <w:tab w:val="left" w:pos="1134"/>
          <w:tab w:val="left" w:pos="1276"/>
        </w:tabs>
        <w:spacing w:before="120" w:after="0" w:line="240" w:lineRule="auto"/>
        <w:ind w:left="0" w:firstLine="567"/>
        <w:contextualSpacing w:val="0"/>
        <w:jc w:val="both"/>
        <w:rPr>
          <w:rFonts w:ascii="Times New Roman" w:hAnsi="Times New Roman" w:cs="Times New Roman"/>
          <w:color w:val="000000" w:themeColor="text1"/>
          <w:sz w:val="24"/>
          <w:szCs w:val="24"/>
          <w:lang w:val="ro-RO"/>
        </w:rPr>
      </w:pPr>
      <w:r w:rsidRPr="00592E29">
        <w:rPr>
          <w:rFonts w:ascii="Times New Roman" w:hAnsi="Times New Roman" w:cs="Times New Roman"/>
          <w:color w:val="000000" w:themeColor="text1"/>
          <w:sz w:val="24"/>
          <w:szCs w:val="24"/>
          <w:lang w:val="ro-RO"/>
        </w:rPr>
        <w:t xml:space="preserve">La </w:t>
      </w:r>
      <w:r w:rsidRPr="00592E29">
        <w:rPr>
          <w:rFonts w:ascii="Times New Roman" w:eastAsia="Times New Roman" w:hAnsi="Times New Roman" w:cs="Times New Roman"/>
          <w:color w:val="000000" w:themeColor="text1"/>
          <w:sz w:val="24"/>
          <w:szCs w:val="24"/>
          <w:lang w:val="ro-RO"/>
        </w:rPr>
        <w:t>punctul</w:t>
      </w:r>
      <w:r w:rsidRPr="00592E29">
        <w:rPr>
          <w:rFonts w:ascii="Times New Roman" w:hAnsi="Times New Roman" w:cs="Times New Roman"/>
          <w:color w:val="000000" w:themeColor="text1"/>
          <w:sz w:val="24"/>
          <w:szCs w:val="24"/>
          <w:lang w:val="ro-RO"/>
        </w:rPr>
        <w:t xml:space="preserve"> 39, prim</w:t>
      </w:r>
      <w:r w:rsidR="003276C6" w:rsidRPr="00592E29">
        <w:rPr>
          <w:rFonts w:ascii="Times New Roman" w:hAnsi="Times New Roman" w:cs="Times New Roman"/>
          <w:color w:val="000000" w:themeColor="text1"/>
          <w:sz w:val="24"/>
          <w:szCs w:val="24"/>
          <w:lang w:val="ro-RO"/>
        </w:rPr>
        <w:t>ul</w:t>
      </w:r>
      <w:r w:rsidRPr="00592E29">
        <w:rPr>
          <w:rFonts w:ascii="Times New Roman" w:hAnsi="Times New Roman" w:cs="Times New Roman"/>
          <w:color w:val="000000" w:themeColor="text1"/>
          <w:sz w:val="24"/>
          <w:szCs w:val="24"/>
          <w:lang w:val="ro-RO"/>
        </w:rPr>
        <w:t xml:space="preserve"> </w:t>
      </w:r>
      <w:r w:rsidR="003276C6" w:rsidRPr="00592E29">
        <w:rPr>
          <w:rFonts w:ascii="Times New Roman" w:hAnsi="Times New Roman" w:cs="Times New Roman"/>
          <w:color w:val="000000" w:themeColor="text1"/>
          <w:sz w:val="24"/>
          <w:szCs w:val="24"/>
          <w:lang w:val="ro-RO"/>
        </w:rPr>
        <w:t>enunț</w:t>
      </w:r>
      <w:r w:rsidRPr="00592E29">
        <w:rPr>
          <w:rFonts w:ascii="Times New Roman" w:hAnsi="Times New Roman" w:cs="Times New Roman"/>
          <w:color w:val="000000" w:themeColor="text1"/>
          <w:sz w:val="24"/>
          <w:szCs w:val="24"/>
          <w:lang w:val="ro-RO"/>
        </w:rPr>
        <w:t xml:space="preserve"> va avea următorul cuprins:</w:t>
      </w:r>
    </w:p>
    <w:p w14:paraId="771A7A2F" w14:textId="50430475" w:rsidR="00362A0B" w:rsidRPr="00592E29" w:rsidRDefault="00D1258D" w:rsidP="0025137C">
      <w:pPr>
        <w:tabs>
          <w:tab w:val="left" w:pos="851"/>
          <w:tab w:val="left" w:pos="993"/>
        </w:tabs>
        <w:spacing w:after="0" w:line="240" w:lineRule="auto"/>
        <w:ind w:firstLine="993"/>
        <w:jc w:val="both"/>
        <w:rPr>
          <w:rFonts w:ascii="Times New Roman" w:hAnsi="Times New Roman"/>
          <w:i/>
          <w:iCs/>
          <w:color w:val="000000" w:themeColor="text1"/>
          <w:sz w:val="24"/>
          <w:szCs w:val="24"/>
          <w:lang w:val="ro-RO"/>
        </w:rPr>
      </w:pPr>
      <w:r w:rsidRPr="00592E29">
        <w:rPr>
          <w:rFonts w:ascii="Times New Roman" w:hAnsi="Times New Roman"/>
          <w:i/>
          <w:iCs/>
          <w:color w:val="000000" w:themeColor="text1"/>
          <w:sz w:val="24"/>
          <w:szCs w:val="24"/>
          <w:lang w:val="ro-RO"/>
        </w:rPr>
        <w:t xml:space="preserve">,,39. Furnizorul este în drept să refuze încheierea contractului de furnizare a gazelor naturale cu solicitantul/consumatorul final </w:t>
      </w:r>
      <w:r w:rsidR="00D153DF" w:rsidRPr="00592E29">
        <w:rPr>
          <w:rFonts w:ascii="Times New Roman" w:hAnsi="Times New Roman"/>
          <w:i/>
          <w:iCs/>
          <w:color w:val="000000" w:themeColor="text1"/>
          <w:sz w:val="24"/>
          <w:szCs w:val="24"/>
          <w:lang w:val="ro-RO"/>
        </w:rPr>
        <w:t>care</w:t>
      </w:r>
      <w:r w:rsidRPr="00592E29">
        <w:rPr>
          <w:rFonts w:ascii="Times New Roman" w:hAnsi="Times New Roman"/>
          <w:i/>
          <w:iCs/>
          <w:color w:val="000000" w:themeColor="text1"/>
          <w:sz w:val="24"/>
          <w:szCs w:val="24"/>
          <w:lang w:val="ro-RO"/>
        </w:rPr>
        <w:t xml:space="preserve"> are datorii pentru gazele naturale consumate la alte locuri de consum și nu are încheiat un acord de reeșalonare a datoriilor pentru gazele naturale furnizate de către acest furnizor, refuzul fiind argumentat în scris.</w:t>
      </w:r>
      <w:r w:rsidR="007D72FC" w:rsidRPr="00592E29">
        <w:rPr>
          <w:rFonts w:ascii="Times New Roman" w:hAnsi="Times New Roman"/>
          <w:i/>
          <w:iCs/>
          <w:color w:val="000000" w:themeColor="text1"/>
          <w:sz w:val="24"/>
          <w:szCs w:val="24"/>
          <w:lang w:val="ro-RO"/>
        </w:rPr>
        <w:t>”</w:t>
      </w:r>
    </w:p>
    <w:p w14:paraId="525C608C" w14:textId="6863EF57" w:rsidR="00D9055F" w:rsidRPr="00592E29" w:rsidRDefault="00D9055F" w:rsidP="0089624C">
      <w:pPr>
        <w:pStyle w:val="ListParagraph"/>
        <w:numPr>
          <w:ilvl w:val="1"/>
          <w:numId w:val="9"/>
        </w:numPr>
        <w:tabs>
          <w:tab w:val="left" w:pos="1134"/>
          <w:tab w:val="left" w:pos="1276"/>
        </w:tabs>
        <w:spacing w:before="120" w:after="0" w:line="240" w:lineRule="auto"/>
        <w:ind w:left="0" w:firstLine="567"/>
        <w:contextualSpacing w:val="0"/>
        <w:jc w:val="both"/>
        <w:rPr>
          <w:rFonts w:ascii="Times New Roman" w:eastAsia="Times New Roman" w:hAnsi="Times New Roman" w:cs="Times New Roman"/>
          <w:i/>
          <w:iCs/>
          <w:color w:val="000000" w:themeColor="text1"/>
          <w:sz w:val="24"/>
          <w:szCs w:val="24"/>
          <w:lang w:val="ro-RO"/>
        </w:rPr>
      </w:pPr>
      <w:r w:rsidRPr="00592E29">
        <w:rPr>
          <w:rFonts w:ascii="Times New Roman" w:hAnsi="Times New Roman" w:cs="Times New Roman"/>
          <w:color w:val="000000" w:themeColor="text1"/>
          <w:sz w:val="24"/>
          <w:szCs w:val="24"/>
          <w:lang w:val="ro-RO"/>
        </w:rPr>
        <w:t>Punctele</w:t>
      </w:r>
      <w:r w:rsidRPr="00592E29">
        <w:rPr>
          <w:rFonts w:ascii="Times New Roman" w:hAnsi="Times New Roman" w:cs="Times New Roman"/>
          <w:sz w:val="24"/>
          <w:szCs w:val="24"/>
          <w:lang w:val="ro-RO"/>
        </w:rPr>
        <w:t xml:space="preserve"> 41</w:t>
      </w:r>
      <w:r w:rsidRPr="00592E29">
        <w:rPr>
          <w:rFonts w:ascii="Times New Roman" w:hAnsi="Times New Roman" w:cs="Times New Roman"/>
          <w:sz w:val="24"/>
          <w:szCs w:val="24"/>
          <w:vertAlign w:val="superscript"/>
          <w:lang w:val="ro-RO"/>
        </w:rPr>
        <w:t>1</w:t>
      </w:r>
      <w:r w:rsidR="00F35F51" w:rsidRPr="00592E29">
        <w:rPr>
          <w:rFonts w:ascii="Times New Roman" w:hAnsi="Times New Roman" w:cs="Times New Roman"/>
          <w:sz w:val="24"/>
          <w:szCs w:val="24"/>
          <w:vertAlign w:val="superscript"/>
          <w:lang w:val="ro-RO"/>
        </w:rPr>
        <w:t xml:space="preserve"> </w:t>
      </w:r>
      <w:r w:rsidR="00F35F51" w:rsidRPr="00592E29">
        <w:rPr>
          <w:rFonts w:ascii="Times New Roman" w:hAnsi="Times New Roman" w:cs="Times New Roman"/>
          <w:sz w:val="24"/>
          <w:szCs w:val="24"/>
          <w:lang w:val="ro-RO"/>
        </w:rPr>
        <w:t>și 14</w:t>
      </w:r>
      <w:r w:rsidRPr="00592E29">
        <w:rPr>
          <w:rFonts w:ascii="Times New Roman" w:hAnsi="Times New Roman" w:cs="Times New Roman"/>
          <w:sz w:val="24"/>
          <w:szCs w:val="24"/>
          <w:vertAlign w:val="superscript"/>
          <w:lang w:val="ro-RO"/>
        </w:rPr>
        <w:t>2</w:t>
      </w:r>
      <w:r w:rsidRPr="00592E29">
        <w:rPr>
          <w:rFonts w:ascii="Times New Roman" w:hAnsi="Times New Roman" w:cs="Times New Roman"/>
          <w:sz w:val="24"/>
          <w:szCs w:val="24"/>
          <w:lang w:val="ro-RO"/>
        </w:rPr>
        <w:t xml:space="preserve"> vor avea următorul cuprins: </w:t>
      </w:r>
    </w:p>
    <w:p w14:paraId="534A98AA" w14:textId="2D076D16" w:rsidR="00334E2C" w:rsidRPr="00592E29" w:rsidRDefault="0025137C" w:rsidP="00334E2C">
      <w:pPr>
        <w:spacing w:after="120" w:line="240" w:lineRule="auto"/>
        <w:ind w:firstLine="992"/>
        <w:jc w:val="both"/>
        <w:rPr>
          <w:rFonts w:ascii="Times New Roman" w:hAnsi="Times New Roman"/>
          <w:i/>
          <w:iCs/>
          <w:color w:val="000000" w:themeColor="text1"/>
          <w:sz w:val="24"/>
          <w:szCs w:val="24"/>
          <w:lang w:val="ro-RO"/>
        </w:rPr>
      </w:pPr>
      <w:r w:rsidRPr="00592E29">
        <w:rPr>
          <w:rFonts w:ascii="Times New Roman" w:hAnsi="Times New Roman"/>
          <w:i/>
          <w:iCs/>
          <w:color w:val="000000" w:themeColor="text1"/>
          <w:sz w:val="24"/>
          <w:szCs w:val="24"/>
          <w:lang w:val="ro-RO"/>
        </w:rPr>
        <w:t>,,</w:t>
      </w:r>
      <w:r w:rsidR="00334E2C" w:rsidRPr="00592E29">
        <w:rPr>
          <w:rFonts w:ascii="Times New Roman" w:hAnsi="Times New Roman"/>
          <w:i/>
          <w:iCs/>
          <w:color w:val="000000" w:themeColor="text1"/>
          <w:sz w:val="24"/>
          <w:szCs w:val="24"/>
          <w:lang w:val="ro-RO"/>
        </w:rPr>
        <w:t>41</w:t>
      </w:r>
      <w:r w:rsidR="00334E2C" w:rsidRPr="00592E29">
        <w:rPr>
          <w:rFonts w:ascii="Times New Roman" w:hAnsi="Times New Roman"/>
          <w:i/>
          <w:iCs/>
          <w:color w:val="000000" w:themeColor="text1"/>
          <w:sz w:val="24"/>
          <w:szCs w:val="24"/>
          <w:vertAlign w:val="superscript"/>
          <w:lang w:val="ro-RO"/>
        </w:rPr>
        <w:t>1</w:t>
      </w:r>
      <w:r w:rsidR="00334E2C" w:rsidRPr="00592E29">
        <w:rPr>
          <w:rFonts w:ascii="Times New Roman" w:hAnsi="Times New Roman"/>
          <w:i/>
          <w:iCs/>
          <w:color w:val="000000" w:themeColor="text1"/>
          <w:sz w:val="24"/>
          <w:szCs w:val="24"/>
          <w:lang w:val="ro-RO"/>
        </w:rPr>
        <w:t xml:space="preserve"> Contractul de furnizare a gazelor naturale poate fi încheiat în formă scrisă cu semnătură olografă sau la solicitarea consumatorului</w:t>
      </w:r>
      <w:r w:rsidR="001D15B3" w:rsidRPr="00592E29">
        <w:rPr>
          <w:rFonts w:ascii="Times New Roman" w:hAnsi="Times New Roman"/>
          <w:i/>
          <w:iCs/>
          <w:color w:val="000000" w:themeColor="text1"/>
          <w:sz w:val="24"/>
          <w:szCs w:val="24"/>
          <w:lang w:val="ro-RO"/>
        </w:rPr>
        <w:t>,</w:t>
      </w:r>
      <w:r w:rsidR="00334E2C" w:rsidRPr="00592E29">
        <w:rPr>
          <w:rFonts w:ascii="Times New Roman" w:hAnsi="Times New Roman"/>
          <w:i/>
          <w:iCs/>
          <w:color w:val="000000" w:themeColor="text1"/>
          <w:sz w:val="24"/>
          <w:szCs w:val="24"/>
          <w:lang w:val="ro-RO"/>
        </w:rPr>
        <w:t xml:space="preserve"> în formă electronică </w:t>
      </w:r>
      <w:r w:rsidR="007E1B7D" w:rsidRPr="00592E29">
        <w:rPr>
          <w:rFonts w:ascii="Times New Roman" w:hAnsi="Times New Roman"/>
          <w:i/>
          <w:iCs/>
          <w:color w:val="000000" w:themeColor="text1"/>
          <w:sz w:val="24"/>
          <w:szCs w:val="24"/>
          <w:lang w:val="ro-RO"/>
        </w:rPr>
        <w:t xml:space="preserve">sub formă </w:t>
      </w:r>
      <w:r w:rsidR="00334E2C" w:rsidRPr="00592E29">
        <w:rPr>
          <w:rFonts w:ascii="Times New Roman" w:hAnsi="Times New Roman"/>
          <w:i/>
          <w:iCs/>
          <w:color w:val="000000" w:themeColor="text1"/>
          <w:sz w:val="24"/>
          <w:szCs w:val="24"/>
          <w:lang w:val="ro-RO"/>
        </w:rPr>
        <w:t>de document electronic cu semnătură electronică avansată calificată.</w:t>
      </w:r>
    </w:p>
    <w:p w14:paraId="0B0AD051" w14:textId="10F0ABE1" w:rsidR="00D9055F" w:rsidRPr="00592E29" w:rsidRDefault="00334E2C" w:rsidP="00334E2C">
      <w:pPr>
        <w:spacing w:after="120" w:line="240" w:lineRule="auto"/>
        <w:ind w:firstLine="992"/>
        <w:jc w:val="both"/>
        <w:rPr>
          <w:rFonts w:ascii="Times New Roman" w:hAnsi="Times New Roman"/>
          <w:i/>
          <w:iCs/>
          <w:color w:val="000000" w:themeColor="text1"/>
          <w:sz w:val="24"/>
          <w:szCs w:val="24"/>
          <w:lang w:val="ro-RO"/>
        </w:rPr>
      </w:pPr>
      <w:r w:rsidRPr="00592E29">
        <w:rPr>
          <w:rFonts w:ascii="Times New Roman" w:hAnsi="Times New Roman"/>
          <w:i/>
          <w:iCs/>
          <w:color w:val="000000" w:themeColor="text1"/>
          <w:sz w:val="24"/>
          <w:szCs w:val="24"/>
          <w:lang w:val="ro-RO"/>
        </w:rPr>
        <w:t>41</w:t>
      </w:r>
      <w:r w:rsidRPr="00592E29">
        <w:rPr>
          <w:rFonts w:ascii="Times New Roman" w:hAnsi="Times New Roman"/>
          <w:i/>
          <w:iCs/>
          <w:color w:val="000000" w:themeColor="text1"/>
          <w:sz w:val="24"/>
          <w:szCs w:val="24"/>
          <w:vertAlign w:val="superscript"/>
          <w:lang w:val="ro-RO"/>
        </w:rPr>
        <w:t>2</w:t>
      </w:r>
      <w:r w:rsidRPr="00592E29">
        <w:rPr>
          <w:rFonts w:ascii="Times New Roman" w:hAnsi="Times New Roman"/>
          <w:i/>
          <w:iCs/>
          <w:color w:val="000000" w:themeColor="text1"/>
          <w:sz w:val="24"/>
          <w:szCs w:val="24"/>
          <w:lang w:val="ro-RO"/>
        </w:rPr>
        <w:t xml:space="preserve"> După finalizarea negocierilor și acceptarea cererii privind încheierea contractului de furnizare a gazelor naturale, furnizorul transmite consumatorului final contractul semnat. Pentru confirmarea încheierii contractului, consumatorul returnează furnizorului, în termenul convenit de părți, un exemplar al contractului</w:t>
      </w:r>
      <w:r w:rsidR="001D15B3" w:rsidRPr="00592E29">
        <w:rPr>
          <w:rFonts w:ascii="Times New Roman" w:hAnsi="Times New Roman"/>
          <w:i/>
          <w:iCs/>
          <w:color w:val="000000" w:themeColor="text1"/>
          <w:sz w:val="24"/>
          <w:szCs w:val="24"/>
          <w:lang w:val="ro-RO"/>
        </w:rPr>
        <w:t>,</w:t>
      </w:r>
      <w:r w:rsidRPr="00592E29">
        <w:rPr>
          <w:rFonts w:ascii="Times New Roman" w:hAnsi="Times New Roman"/>
          <w:i/>
          <w:iCs/>
          <w:color w:val="000000" w:themeColor="text1"/>
          <w:sz w:val="24"/>
          <w:szCs w:val="24"/>
          <w:lang w:val="ro-RO"/>
        </w:rPr>
        <w:t xml:space="preserve"> semnat de către ambele părți</w:t>
      </w:r>
      <w:r w:rsidR="007E1B7D" w:rsidRPr="00592E29">
        <w:rPr>
          <w:rFonts w:ascii="Times New Roman" w:hAnsi="Times New Roman"/>
          <w:i/>
          <w:iCs/>
          <w:color w:val="000000" w:themeColor="text1"/>
          <w:sz w:val="24"/>
          <w:szCs w:val="24"/>
          <w:lang w:val="ro-RO"/>
        </w:rPr>
        <w:t>, în condițiile pct. 41</w:t>
      </w:r>
      <w:r w:rsidR="007E1B7D" w:rsidRPr="00592E29">
        <w:rPr>
          <w:rFonts w:ascii="Times New Roman" w:hAnsi="Times New Roman"/>
          <w:i/>
          <w:iCs/>
          <w:color w:val="000000" w:themeColor="text1"/>
          <w:sz w:val="24"/>
          <w:szCs w:val="24"/>
          <w:vertAlign w:val="superscript"/>
          <w:lang w:val="ro-RO"/>
        </w:rPr>
        <w:t>1</w:t>
      </w:r>
      <w:r w:rsidRPr="00592E29">
        <w:rPr>
          <w:rFonts w:ascii="Times New Roman" w:hAnsi="Times New Roman"/>
          <w:i/>
          <w:iCs/>
          <w:color w:val="000000" w:themeColor="text1"/>
          <w:sz w:val="24"/>
          <w:szCs w:val="24"/>
          <w:lang w:val="ro-RO"/>
        </w:rPr>
        <w:t>.</w:t>
      </w:r>
      <w:r w:rsidR="0025137C" w:rsidRPr="00592E29">
        <w:rPr>
          <w:rFonts w:ascii="Times New Roman" w:hAnsi="Times New Roman"/>
          <w:i/>
          <w:iCs/>
          <w:color w:val="000000" w:themeColor="text1"/>
          <w:sz w:val="24"/>
          <w:szCs w:val="24"/>
          <w:lang w:val="ro-RO"/>
        </w:rPr>
        <w:t>”</w:t>
      </w:r>
    </w:p>
    <w:p w14:paraId="1002CFB8" w14:textId="5596BFDA" w:rsidR="00D1258D" w:rsidRPr="00592E29" w:rsidRDefault="003F46D7" w:rsidP="0089624C">
      <w:pPr>
        <w:pStyle w:val="ListParagraph"/>
        <w:numPr>
          <w:ilvl w:val="1"/>
          <w:numId w:val="9"/>
        </w:numPr>
        <w:tabs>
          <w:tab w:val="left" w:pos="1134"/>
          <w:tab w:val="left" w:pos="1276"/>
        </w:tabs>
        <w:spacing w:before="120" w:after="0" w:line="240" w:lineRule="auto"/>
        <w:ind w:left="0" w:firstLine="567"/>
        <w:contextualSpacing w:val="0"/>
        <w:jc w:val="both"/>
        <w:rPr>
          <w:rFonts w:ascii="Times New Roman" w:hAnsi="Times New Roman" w:cs="Times New Roman"/>
          <w:i/>
          <w:iCs/>
          <w:color w:val="000000" w:themeColor="text1"/>
          <w:sz w:val="24"/>
          <w:szCs w:val="24"/>
          <w:lang w:val="ro-RO"/>
        </w:rPr>
      </w:pPr>
      <w:r w:rsidRPr="00592E29">
        <w:rPr>
          <w:rFonts w:ascii="Times New Roman" w:hAnsi="Times New Roman" w:cs="Times New Roman"/>
          <w:color w:val="000000" w:themeColor="text1"/>
          <w:sz w:val="24"/>
          <w:szCs w:val="24"/>
          <w:lang w:val="ro-RO"/>
        </w:rPr>
        <w:t>La punctul 42, după cuvintele</w:t>
      </w:r>
      <w:r w:rsidRPr="00592E29">
        <w:rPr>
          <w:rFonts w:ascii="Times New Roman" w:hAnsi="Times New Roman" w:cs="Times New Roman"/>
          <w:i/>
          <w:iCs/>
          <w:color w:val="000000" w:themeColor="text1"/>
          <w:sz w:val="24"/>
          <w:szCs w:val="24"/>
          <w:lang w:val="ro-RO"/>
        </w:rPr>
        <w:t xml:space="preserve"> ,,plăților pentru gazele naturale” </w:t>
      </w:r>
      <w:r w:rsidRPr="00592E29">
        <w:rPr>
          <w:rFonts w:ascii="Times New Roman" w:hAnsi="Times New Roman" w:cs="Times New Roman"/>
          <w:color w:val="000000" w:themeColor="text1"/>
          <w:sz w:val="24"/>
          <w:szCs w:val="24"/>
          <w:lang w:val="ro-RO"/>
        </w:rPr>
        <w:t>se completează cu textul</w:t>
      </w:r>
      <w:r w:rsidRPr="00592E29">
        <w:rPr>
          <w:rFonts w:ascii="Times New Roman" w:hAnsi="Times New Roman" w:cs="Times New Roman"/>
          <w:i/>
          <w:iCs/>
          <w:color w:val="000000" w:themeColor="text1"/>
          <w:sz w:val="24"/>
          <w:szCs w:val="24"/>
          <w:lang w:val="ro-RO"/>
        </w:rPr>
        <w:t xml:space="preserve"> ,,sau încheierea acordului de eșalonare a datoriilor cu furnizorul actual</w:t>
      </w:r>
      <w:r w:rsidR="0025137C" w:rsidRPr="00592E29">
        <w:rPr>
          <w:rFonts w:ascii="Times New Roman" w:hAnsi="Times New Roman" w:cs="Times New Roman"/>
          <w:i/>
          <w:iCs/>
          <w:color w:val="000000" w:themeColor="text1"/>
          <w:sz w:val="24"/>
          <w:szCs w:val="24"/>
          <w:lang w:val="ro-RO"/>
        </w:rPr>
        <w:t>.</w:t>
      </w:r>
      <w:r w:rsidRPr="00592E29">
        <w:rPr>
          <w:rFonts w:ascii="Times New Roman" w:hAnsi="Times New Roman" w:cs="Times New Roman"/>
          <w:i/>
          <w:iCs/>
          <w:color w:val="000000" w:themeColor="text1"/>
          <w:sz w:val="24"/>
          <w:szCs w:val="24"/>
          <w:lang w:val="ro-RO"/>
        </w:rPr>
        <w:t>”</w:t>
      </w:r>
    </w:p>
    <w:p w14:paraId="78F09C8F" w14:textId="2C844B04" w:rsidR="00251B0E" w:rsidRPr="00592E29" w:rsidRDefault="00251B0E" w:rsidP="0089624C">
      <w:pPr>
        <w:pStyle w:val="ListParagraph"/>
        <w:numPr>
          <w:ilvl w:val="1"/>
          <w:numId w:val="9"/>
        </w:numPr>
        <w:tabs>
          <w:tab w:val="left" w:pos="1134"/>
          <w:tab w:val="left" w:pos="1276"/>
        </w:tabs>
        <w:spacing w:before="120" w:after="0" w:line="240" w:lineRule="auto"/>
        <w:ind w:left="0" w:firstLine="567"/>
        <w:contextualSpacing w:val="0"/>
        <w:jc w:val="both"/>
        <w:rPr>
          <w:rFonts w:ascii="Times New Roman" w:eastAsia="Times New Roman" w:hAnsi="Times New Roman" w:cs="Times New Roman"/>
          <w:color w:val="000000" w:themeColor="text1"/>
          <w:sz w:val="24"/>
          <w:szCs w:val="24"/>
          <w:lang w:val="ro-RO"/>
        </w:rPr>
      </w:pPr>
      <w:r w:rsidRPr="00592E29">
        <w:rPr>
          <w:rFonts w:ascii="Times New Roman" w:hAnsi="Times New Roman" w:cs="Times New Roman"/>
          <w:color w:val="000000" w:themeColor="text1"/>
          <w:sz w:val="24"/>
          <w:szCs w:val="24"/>
          <w:lang w:val="ro-RO"/>
        </w:rPr>
        <w:t>Punctul 53 va avea următorul cuprins:</w:t>
      </w:r>
    </w:p>
    <w:p w14:paraId="41B307DF" w14:textId="0B47C6E0" w:rsidR="00251B0E" w:rsidRPr="00592E29" w:rsidRDefault="00251B0E" w:rsidP="0025137C">
      <w:pPr>
        <w:tabs>
          <w:tab w:val="left" w:pos="851"/>
        </w:tabs>
        <w:spacing w:after="0" w:line="240" w:lineRule="auto"/>
        <w:ind w:firstLine="993"/>
        <w:jc w:val="both"/>
        <w:rPr>
          <w:rFonts w:ascii="Times New Roman" w:hAnsi="Times New Roman"/>
          <w:i/>
          <w:iCs/>
          <w:color w:val="000000" w:themeColor="text1"/>
          <w:sz w:val="24"/>
          <w:szCs w:val="24"/>
          <w:lang w:val="ro-RO"/>
        </w:rPr>
      </w:pPr>
      <w:r w:rsidRPr="00592E29">
        <w:rPr>
          <w:rFonts w:ascii="Times New Roman" w:eastAsia="Times New Roman" w:hAnsi="Times New Roman"/>
          <w:i/>
          <w:iCs/>
          <w:color w:val="000000" w:themeColor="text1"/>
          <w:sz w:val="24"/>
          <w:szCs w:val="24"/>
          <w:lang w:val="ro-RO"/>
        </w:rPr>
        <w:t xml:space="preserve">,,53. </w:t>
      </w:r>
      <w:r w:rsidRPr="00592E29">
        <w:rPr>
          <w:rFonts w:ascii="Times New Roman" w:hAnsi="Times New Roman"/>
          <w:i/>
          <w:iCs/>
          <w:color w:val="000000" w:themeColor="text1"/>
          <w:sz w:val="24"/>
          <w:szCs w:val="24"/>
          <w:lang w:val="ro-RO"/>
        </w:rPr>
        <w:t xml:space="preserve">Consumatorul </w:t>
      </w:r>
      <w:proofErr w:type="spellStart"/>
      <w:r w:rsidRPr="00592E29">
        <w:rPr>
          <w:rFonts w:ascii="Times New Roman" w:hAnsi="Times New Roman"/>
          <w:i/>
          <w:iCs/>
          <w:color w:val="000000" w:themeColor="text1"/>
          <w:sz w:val="24"/>
          <w:szCs w:val="24"/>
          <w:lang w:val="ro-RO"/>
        </w:rPr>
        <w:t>noncasnic</w:t>
      </w:r>
      <w:proofErr w:type="spellEnd"/>
      <w:r w:rsidRPr="00592E29">
        <w:rPr>
          <w:rFonts w:ascii="Times New Roman" w:hAnsi="Times New Roman"/>
          <w:i/>
          <w:iCs/>
          <w:color w:val="000000" w:themeColor="text1"/>
          <w:sz w:val="24"/>
          <w:szCs w:val="24"/>
          <w:lang w:val="ro-RO"/>
        </w:rPr>
        <w:t xml:space="preserve"> este în drept să solicite modificarea volumelor lunare sau trimestriale de gaze naturale contractate, indicate în contractul de furnizare a gazelor naturale cu </w:t>
      </w:r>
      <w:proofErr w:type="spellStart"/>
      <w:r w:rsidR="00F843F4" w:rsidRPr="00592E29">
        <w:rPr>
          <w:rFonts w:ascii="Times New Roman" w:hAnsi="Times New Roman"/>
          <w:i/>
          <w:iCs/>
          <w:color w:val="000000" w:themeColor="text1"/>
          <w:sz w:val="24"/>
          <w:szCs w:val="24"/>
          <w:lang w:val="ro-RO"/>
        </w:rPr>
        <w:t>cu</w:t>
      </w:r>
      <w:proofErr w:type="spellEnd"/>
      <w:r w:rsidR="00F843F4" w:rsidRPr="00592E29">
        <w:rPr>
          <w:rFonts w:ascii="Times New Roman" w:hAnsi="Times New Roman"/>
          <w:i/>
          <w:iCs/>
          <w:color w:val="000000" w:themeColor="text1"/>
          <w:sz w:val="24"/>
          <w:szCs w:val="24"/>
          <w:lang w:val="ro-RO"/>
        </w:rPr>
        <w:t xml:space="preserve"> cel puțin </w:t>
      </w:r>
      <w:r w:rsidR="002B3B9A" w:rsidRPr="00592E29">
        <w:rPr>
          <w:rFonts w:ascii="Times New Roman" w:hAnsi="Times New Roman"/>
          <w:i/>
          <w:iCs/>
          <w:color w:val="000000" w:themeColor="text1"/>
          <w:sz w:val="24"/>
          <w:szCs w:val="24"/>
          <w:lang w:val="ro-RO"/>
        </w:rPr>
        <w:t>20</w:t>
      </w:r>
      <w:r w:rsidRPr="00592E29">
        <w:rPr>
          <w:rFonts w:ascii="Times New Roman" w:hAnsi="Times New Roman"/>
          <w:i/>
          <w:iCs/>
          <w:color w:val="000000" w:themeColor="text1"/>
          <w:sz w:val="24"/>
          <w:szCs w:val="24"/>
          <w:lang w:val="ro-RO"/>
        </w:rPr>
        <w:t xml:space="preserve"> zile calendaristice înainte de perioada pentru care se solicită modificarea, depunând în acest sens o solicitare furnizorului, dacă contractul nu prevede altfel. Furn</w:t>
      </w:r>
      <w:r w:rsidR="005A399F" w:rsidRPr="00592E29">
        <w:rPr>
          <w:rFonts w:ascii="Times New Roman" w:hAnsi="Times New Roman"/>
          <w:i/>
          <w:iCs/>
          <w:color w:val="000000" w:themeColor="text1"/>
          <w:sz w:val="24"/>
          <w:szCs w:val="24"/>
          <w:lang w:val="ro-RO"/>
        </w:rPr>
        <w:t>izorul este obligat să răspundă</w:t>
      </w:r>
      <w:r w:rsidRPr="00592E29">
        <w:rPr>
          <w:rFonts w:ascii="Times New Roman" w:hAnsi="Times New Roman"/>
          <w:i/>
          <w:iCs/>
          <w:color w:val="000000" w:themeColor="text1"/>
          <w:sz w:val="24"/>
          <w:szCs w:val="24"/>
          <w:lang w:val="ro-RO"/>
        </w:rPr>
        <w:t xml:space="preserve"> </w:t>
      </w:r>
      <w:r w:rsidR="00F843F4" w:rsidRPr="00592E29">
        <w:rPr>
          <w:rFonts w:ascii="Times New Roman" w:hAnsi="Times New Roman"/>
          <w:i/>
          <w:sz w:val="24"/>
          <w:szCs w:val="24"/>
          <w:lang w:val="ro-RO"/>
        </w:rPr>
        <w:t>printr-un răspuns scris,</w:t>
      </w:r>
      <w:r w:rsidR="00F843F4" w:rsidRPr="00592E29">
        <w:rPr>
          <w:rFonts w:ascii="Times New Roman" w:hAnsi="Times New Roman"/>
          <w:sz w:val="24"/>
          <w:szCs w:val="24"/>
          <w:lang w:val="ro-RO"/>
        </w:rPr>
        <w:t xml:space="preserve"> </w:t>
      </w:r>
      <w:r w:rsidR="00EF3633" w:rsidRPr="00592E29">
        <w:rPr>
          <w:rFonts w:ascii="Times New Roman" w:hAnsi="Times New Roman"/>
          <w:i/>
          <w:iCs/>
          <w:color w:val="000000" w:themeColor="text1"/>
          <w:sz w:val="24"/>
          <w:szCs w:val="24"/>
          <w:lang w:val="ro-RO"/>
        </w:rPr>
        <w:t>motivat</w:t>
      </w:r>
      <w:r w:rsidRPr="00592E29">
        <w:rPr>
          <w:rFonts w:ascii="Times New Roman" w:hAnsi="Times New Roman"/>
          <w:i/>
          <w:iCs/>
          <w:color w:val="000000" w:themeColor="text1"/>
          <w:sz w:val="24"/>
          <w:szCs w:val="24"/>
          <w:lang w:val="ro-RO"/>
        </w:rPr>
        <w:t xml:space="preserve"> la solicitare în </w:t>
      </w:r>
      <w:r w:rsidR="00012925" w:rsidRPr="00592E29">
        <w:rPr>
          <w:rFonts w:ascii="Times New Roman" w:hAnsi="Times New Roman"/>
          <w:i/>
          <w:iCs/>
          <w:color w:val="000000" w:themeColor="text1"/>
          <w:sz w:val="24"/>
          <w:szCs w:val="24"/>
          <w:lang w:val="ro-RO"/>
        </w:rPr>
        <w:t xml:space="preserve">termen </w:t>
      </w:r>
      <w:r w:rsidRPr="00592E29">
        <w:rPr>
          <w:rFonts w:ascii="Times New Roman" w:hAnsi="Times New Roman"/>
          <w:i/>
          <w:iCs/>
          <w:color w:val="000000" w:themeColor="text1"/>
          <w:sz w:val="24"/>
          <w:szCs w:val="24"/>
          <w:lang w:val="ro-RO"/>
        </w:rPr>
        <w:t>de 10 zile calendaristice din momentul înregistrării solicitării respective</w:t>
      </w:r>
      <w:r w:rsidR="00EF3633" w:rsidRPr="00592E29">
        <w:rPr>
          <w:rFonts w:ascii="Times New Roman" w:hAnsi="Times New Roman"/>
          <w:i/>
          <w:iCs/>
          <w:color w:val="000000" w:themeColor="text1"/>
          <w:sz w:val="24"/>
          <w:szCs w:val="24"/>
          <w:lang w:val="ro-RO"/>
        </w:rPr>
        <w:t>.</w:t>
      </w:r>
      <w:r w:rsidR="00012925" w:rsidRPr="00592E29">
        <w:rPr>
          <w:rFonts w:ascii="Times New Roman" w:hAnsi="Times New Roman"/>
          <w:i/>
          <w:iCs/>
          <w:color w:val="000000" w:themeColor="text1"/>
          <w:sz w:val="24"/>
          <w:szCs w:val="24"/>
          <w:lang w:val="ro-RO"/>
        </w:rPr>
        <w:t xml:space="preserve"> Lipsa unui răspuns din partea furnizorului echivalează cu acceptare tacită.</w:t>
      </w:r>
      <w:r w:rsidR="00362A0B" w:rsidRPr="00592E29">
        <w:rPr>
          <w:rFonts w:ascii="Times New Roman" w:hAnsi="Times New Roman"/>
          <w:i/>
          <w:iCs/>
          <w:color w:val="000000" w:themeColor="text1"/>
          <w:sz w:val="24"/>
          <w:szCs w:val="24"/>
          <w:lang w:val="ro-RO"/>
        </w:rPr>
        <w:t>”</w:t>
      </w:r>
    </w:p>
    <w:p w14:paraId="0C41BB79" w14:textId="77777777" w:rsidR="00251B0E" w:rsidRPr="00592E29" w:rsidRDefault="00251B0E" w:rsidP="0089624C">
      <w:pPr>
        <w:pStyle w:val="ListParagraph"/>
        <w:numPr>
          <w:ilvl w:val="1"/>
          <w:numId w:val="9"/>
        </w:numPr>
        <w:tabs>
          <w:tab w:val="left" w:pos="1134"/>
          <w:tab w:val="left" w:pos="1276"/>
        </w:tabs>
        <w:spacing w:before="120" w:after="0" w:line="240" w:lineRule="auto"/>
        <w:ind w:left="0" w:firstLine="567"/>
        <w:contextualSpacing w:val="0"/>
        <w:jc w:val="both"/>
        <w:rPr>
          <w:rFonts w:ascii="Times New Roman" w:eastAsia="Times New Roman" w:hAnsi="Times New Roman" w:cs="Times New Roman"/>
          <w:color w:val="000000" w:themeColor="text1"/>
          <w:sz w:val="24"/>
          <w:szCs w:val="24"/>
          <w:lang w:val="ro-RO"/>
        </w:rPr>
      </w:pPr>
      <w:r w:rsidRPr="00592E29">
        <w:rPr>
          <w:rFonts w:ascii="Times New Roman" w:hAnsi="Times New Roman" w:cs="Times New Roman"/>
          <w:color w:val="000000" w:themeColor="text1"/>
          <w:sz w:val="24"/>
          <w:szCs w:val="24"/>
          <w:lang w:val="ro-RO"/>
        </w:rPr>
        <w:t>Punctul 57 va avea următorul cuprins:</w:t>
      </w:r>
    </w:p>
    <w:p w14:paraId="50C1D30B" w14:textId="4A219263" w:rsidR="00251B0E" w:rsidRPr="00592E29" w:rsidRDefault="00251B0E" w:rsidP="006F582D">
      <w:pPr>
        <w:pStyle w:val="NormalWeb"/>
        <w:tabs>
          <w:tab w:val="left" w:pos="851"/>
        </w:tabs>
        <w:ind w:firstLine="1134"/>
        <w:rPr>
          <w:color w:val="000000" w:themeColor="text1"/>
          <w:lang w:val="ro-RO"/>
        </w:rPr>
      </w:pPr>
      <w:r w:rsidRPr="00592E29">
        <w:rPr>
          <w:rFonts w:eastAsia="Times New Roman"/>
          <w:color w:val="000000" w:themeColor="text1"/>
          <w:lang w:val="ro-RO"/>
        </w:rPr>
        <w:t>,,</w:t>
      </w:r>
      <w:r w:rsidRPr="00592E29">
        <w:rPr>
          <w:color w:val="000000" w:themeColor="text1"/>
          <w:lang w:val="ro-RO"/>
        </w:rPr>
        <w:t xml:space="preserve">57. </w:t>
      </w:r>
      <w:r w:rsidR="0061109F" w:rsidRPr="00592E29">
        <w:rPr>
          <w:i/>
          <w:lang w:val="ro-RO"/>
        </w:rPr>
        <w:t xml:space="preserve">Se interzice furnizorului să ceară de la solicitant/consumatorul final </w:t>
      </w:r>
      <w:r w:rsidR="00007E25" w:rsidRPr="00592E29">
        <w:rPr>
          <w:i/>
          <w:lang w:val="ro-RO"/>
        </w:rPr>
        <w:t xml:space="preserve">orice </w:t>
      </w:r>
      <w:proofErr w:type="spellStart"/>
      <w:r w:rsidR="0061109F" w:rsidRPr="00592E29">
        <w:rPr>
          <w:i/>
          <w:lang w:val="ro-RO"/>
        </w:rPr>
        <w:t>plăţi</w:t>
      </w:r>
      <w:proofErr w:type="spellEnd"/>
      <w:r w:rsidR="0061109F" w:rsidRPr="00592E29">
        <w:rPr>
          <w:i/>
          <w:lang w:val="ro-RO"/>
        </w:rPr>
        <w:t xml:space="preserve"> pentru încheierea, modificarea, prelungirea sau </w:t>
      </w:r>
      <w:r w:rsidR="00081F9B" w:rsidRPr="00592E29">
        <w:rPr>
          <w:i/>
          <w:lang w:val="ro-RO"/>
        </w:rPr>
        <w:t>revoluțiunea</w:t>
      </w:r>
      <w:r w:rsidR="0061109F" w:rsidRPr="00592E29">
        <w:rPr>
          <w:i/>
          <w:lang w:val="ro-RO"/>
        </w:rPr>
        <w:t xml:space="preserve"> contractului de furnizare a gazelor naturale. Prin derogare, furnizorul poate percepe plată pentru </w:t>
      </w:r>
      <w:r w:rsidR="00081F9B" w:rsidRPr="00592E29">
        <w:rPr>
          <w:i/>
          <w:lang w:val="ro-RO"/>
        </w:rPr>
        <w:t>rezoluțiunea</w:t>
      </w:r>
      <w:r w:rsidR="0061109F" w:rsidRPr="00592E29">
        <w:rPr>
          <w:i/>
          <w:lang w:val="ro-RO"/>
        </w:rPr>
        <w:t xml:space="preserve"> voluntară de către consumatorul final a contractului de furnizare a gazelor naturale pe durată determinată </w:t>
      </w:r>
      <w:proofErr w:type="spellStart"/>
      <w:r w:rsidR="0061109F" w:rsidRPr="00592E29">
        <w:rPr>
          <w:i/>
          <w:lang w:val="ro-RO"/>
        </w:rPr>
        <w:t>şi</w:t>
      </w:r>
      <w:proofErr w:type="spellEnd"/>
      <w:r w:rsidR="0061109F" w:rsidRPr="00592E29">
        <w:rPr>
          <w:i/>
          <w:lang w:val="ro-RO"/>
        </w:rPr>
        <w:t xml:space="preserve"> la </w:t>
      </w:r>
      <w:proofErr w:type="spellStart"/>
      <w:r w:rsidR="0061109F" w:rsidRPr="00592E29">
        <w:rPr>
          <w:i/>
          <w:lang w:val="ro-RO"/>
        </w:rPr>
        <w:t>preţ</w:t>
      </w:r>
      <w:proofErr w:type="spellEnd"/>
      <w:r w:rsidR="0061109F" w:rsidRPr="00592E29">
        <w:rPr>
          <w:i/>
          <w:lang w:val="ro-RO"/>
        </w:rPr>
        <w:t xml:space="preserve"> fix, înainte de ajungerea la termen a acestuia, cu </w:t>
      </w:r>
      <w:r w:rsidR="00081F9B" w:rsidRPr="00592E29">
        <w:rPr>
          <w:i/>
          <w:lang w:val="ro-RO"/>
        </w:rPr>
        <w:t>condiția</w:t>
      </w:r>
      <w:r w:rsidR="0061109F" w:rsidRPr="00592E29">
        <w:rPr>
          <w:i/>
          <w:lang w:val="ro-RO"/>
        </w:rPr>
        <w:t xml:space="preserve"> că </w:t>
      </w:r>
      <w:r w:rsidR="00081F9B" w:rsidRPr="00592E29">
        <w:rPr>
          <w:i/>
          <w:lang w:val="ro-RO"/>
        </w:rPr>
        <w:t>obligația</w:t>
      </w:r>
      <w:r w:rsidR="0061109F" w:rsidRPr="00592E29">
        <w:rPr>
          <w:i/>
          <w:lang w:val="ro-RO"/>
        </w:rPr>
        <w:t xml:space="preserve"> de achitare a </w:t>
      </w:r>
      <w:r w:rsidR="00081F9B" w:rsidRPr="00592E29">
        <w:rPr>
          <w:i/>
          <w:lang w:val="ro-RO"/>
        </w:rPr>
        <w:t>plății</w:t>
      </w:r>
      <w:r w:rsidR="0061109F" w:rsidRPr="00592E29">
        <w:rPr>
          <w:i/>
          <w:lang w:val="ro-RO"/>
        </w:rPr>
        <w:t xml:space="preserve"> respective este prevăzută în contractul încheiat de consumatorul final în mod voluntar </w:t>
      </w:r>
      <w:proofErr w:type="spellStart"/>
      <w:r w:rsidR="0061109F" w:rsidRPr="00592E29">
        <w:rPr>
          <w:i/>
          <w:lang w:val="ro-RO"/>
        </w:rPr>
        <w:t>şi</w:t>
      </w:r>
      <w:proofErr w:type="spellEnd"/>
      <w:r w:rsidR="0061109F" w:rsidRPr="00592E29">
        <w:rPr>
          <w:i/>
          <w:lang w:val="ro-RO"/>
        </w:rPr>
        <w:t xml:space="preserve"> a fost comunicată în mod clar consumatorului final înainte de încheierea contractului</w:t>
      </w:r>
      <w:r w:rsidR="0061109F" w:rsidRPr="00592E29">
        <w:rPr>
          <w:i/>
          <w:iCs/>
          <w:color w:val="000000" w:themeColor="text1"/>
          <w:lang w:val="ro-RO"/>
        </w:rPr>
        <w:t>.”</w:t>
      </w:r>
      <w:r w:rsidR="0061109F" w:rsidRPr="00592E29" w:rsidDel="0061109F">
        <w:rPr>
          <w:i/>
          <w:iCs/>
          <w:color w:val="000000" w:themeColor="text1"/>
          <w:lang w:val="ro-RO"/>
        </w:rPr>
        <w:t xml:space="preserve"> </w:t>
      </w:r>
    </w:p>
    <w:p w14:paraId="4840FD5B" w14:textId="3AFE4648" w:rsidR="00D9055F" w:rsidRPr="00592E29" w:rsidRDefault="00D9055F" w:rsidP="0089624C">
      <w:pPr>
        <w:pStyle w:val="ListParagraph"/>
        <w:numPr>
          <w:ilvl w:val="1"/>
          <w:numId w:val="9"/>
        </w:numPr>
        <w:tabs>
          <w:tab w:val="left" w:pos="1134"/>
          <w:tab w:val="left" w:pos="1276"/>
        </w:tabs>
        <w:spacing w:before="120" w:after="0" w:line="240" w:lineRule="auto"/>
        <w:ind w:left="0" w:firstLine="567"/>
        <w:contextualSpacing w:val="0"/>
        <w:jc w:val="both"/>
        <w:rPr>
          <w:rFonts w:ascii="Times New Roman" w:hAnsi="Times New Roman" w:cs="Times New Roman"/>
          <w:color w:val="000000" w:themeColor="text1"/>
          <w:sz w:val="24"/>
          <w:szCs w:val="24"/>
          <w:lang w:val="ro-RO"/>
        </w:rPr>
      </w:pPr>
      <w:r w:rsidRPr="00592E29">
        <w:rPr>
          <w:rFonts w:ascii="Times New Roman" w:hAnsi="Times New Roman" w:cs="Times New Roman"/>
          <w:color w:val="000000" w:themeColor="text1"/>
          <w:sz w:val="24"/>
          <w:szCs w:val="24"/>
          <w:lang w:val="ro-RO"/>
        </w:rPr>
        <w:t>La punctul 60, după cuvintele ,,</w:t>
      </w:r>
      <w:r w:rsidRPr="00592E29">
        <w:rPr>
          <w:rFonts w:ascii="Times New Roman" w:hAnsi="Times New Roman" w:cs="Times New Roman"/>
          <w:i/>
          <w:color w:val="000000" w:themeColor="text1"/>
          <w:sz w:val="24"/>
          <w:szCs w:val="24"/>
          <w:lang w:val="ro-RO"/>
        </w:rPr>
        <w:t>formă scrisă</w:t>
      </w:r>
      <w:r w:rsidRPr="00592E29">
        <w:rPr>
          <w:rFonts w:ascii="Times New Roman" w:hAnsi="Times New Roman" w:cs="Times New Roman"/>
          <w:color w:val="000000" w:themeColor="text1"/>
          <w:sz w:val="24"/>
          <w:szCs w:val="24"/>
          <w:lang w:val="ro-RO"/>
        </w:rPr>
        <w:t>” se completează cu cuvintele ,,</w:t>
      </w:r>
      <w:r w:rsidRPr="00592E29">
        <w:rPr>
          <w:rFonts w:ascii="Times New Roman" w:hAnsi="Times New Roman" w:cs="Times New Roman"/>
          <w:i/>
          <w:color w:val="000000" w:themeColor="text1"/>
          <w:sz w:val="24"/>
          <w:szCs w:val="24"/>
          <w:lang w:val="ro-RO"/>
        </w:rPr>
        <w:t>sau la solicitare, în formă electronică</w:t>
      </w:r>
      <w:r w:rsidRPr="00592E29">
        <w:rPr>
          <w:rFonts w:ascii="Times New Roman" w:hAnsi="Times New Roman" w:cs="Times New Roman"/>
          <w:color w:val="000000" w:themeColor="text1"/>
          <w:sz w:val="24"/>
          <w:szCs w:val="24"/>
          <w:lang w:val="ro-RO"/>
        </w:rPr>
        <w:t>.</w:t>
      </w:r>
      <w:r w:rsidR="00AE3027" w:rsidRPr="00592E29">
        <w:rPr>
          <w:rFonts w:ascii="Times New Roman" w:hAnsi="Times New Roman" w:cs="Times New Roman"/>
          <w:color w:val="000000" w:themeColor="text1"/>
          <w:sz w:val="24"/>
          <w:szCs w:val="24"/>
          <w:lang w:val="ro-RO"/>
        </w:rPr>
        <w:t xml:space="preserve"> ”</w:t>
      </w:r>
    </w:p>
    <w:p w14:paraId="057163B6" w14:textId="77777777" w:rsidR="00435B92" w:rsidRPr="00592E29" w:rsidRDefault="005F74E0" w:rsidP="0089624C">
      <w:pPr>
        <w:pStyle w:val="ListParagraph"/>
        <w:numPr>
          <w:ilvl w:val="1"/>
          <w:numId w:val="9"/>
        </w:numPr>
        <w:tabs>
          <w:tab w:val="left" w:pos="1134"/>
          <w:tab w:val="left" w:pos="1276"/>
        </w:tabs>
        <w:spacing w:before="120" w:after="0" w:line="240" w:lineRule="auto"/>
        <w:ind w:left="0" w:firstLine="567"/>
        <w:contextualSpacing w:val="0"/>
        <w:jc w:val="both"/>
        <w:rPr>
          <w:rFonts w:ascii="Times New Roman" w:eastAsia="Times New Roman" w:hAnsi="Times New Roman" w:cs="Times New Roman"/>
          <w:color w:val="000000" w:themeColor="text1"/>
          <w:sz w:val="24"/>
          <w:szCs w:val="24"/>
          <w:lang w:val="ro-RO"/>
        </w:rPr>
      </w:pPr>
      <w:r w:rsidRPr="00592E29">
        <w:rPr>
          <w:rFonts w:ascii="Times New Roman" w:hAnsi="Times New Roman" w:cs="Times New Roman"/>
          <w:color w:val="000000" w:themeColor="text1"/>
          <w:sz w:val="24"/>
          <w:szCs w:val="24"/>
          <w:lang w:val="ro-RO"/>
        </w:rPr>
        <w:t>Capitolul</w:t>
      </w:r>
      <w:r w:rsidRPr="00592E29">
        <w:rPr>
          <w:rFonts w:ascii="Times New Roman" w:eastAsia="Times New Roman" w:hAnsi="Times New Roman" w:cs="Times New Roman"/>
          <w:color w:val="000000" w:themeColor="text1"/>
          <w:sz w:val="24"/>
          <w:szCs w:val="24"/>
          <w:lang w:val="ro-RO"/>
        </w:rPr>
        <w:t xml:space="preserve"> II </w:t>
      </w:r>
      <w:r w:rsidR="00435B92" w:rsidRPr="00592E29">
        <w:rPr>
          <w:rFonts w:ascii="Times New Roman" w:eastAsia="Times New Roman" w:hAnsi="Times New Roman" w:cs="Times New Roman"/>
          <w:color w:val="000000" w:themeColor="text1"/>
          <w:sz w:val="24"/>
          <w:szCs w:val="24"/>
          <w:lang w:val="ro-RO"/>
        </w:rPr>
        <w:t>se completează cu Secțiunea 1¹, cu următorul cuprins:</w:t>
      </w:r>
    </w:p>
    <w:p w14:paraId="3E726346" w14:textId="026FDEA6" w:rsidR="00251B0E" w:rsidRPr="00592E29" w:rsidRDefault="00E32177" w:rsidP="009B2A0D">
      <w:pPr>
        <w:spacing w:before="120" w:after="0" w:line="240" w:lineRule="auto"/>
        <w:jc w:val="center"/>
        <w:outlineLvl w:val="2"/>
        <w:rPr>
          <w:rFonts w:ascii="Times New Roman" w:eastAsia="Times New Roman" w:hAnsi="Times New Roman"/>
          <w:b/>
          <w:bCs/>
          <w:i/>
          <w:color w:val="000000" w:themeColor="text1"/>
          <w:sz w:val="24"/>
          <w:szCs w:val="24"/>
          <w:lang w:val="ro-RO"/>
        </w:rPr>
      </w:pPr>
      <w:r w:rsidRPr="00592E29">
        <w:rPr>
          <w:rFonts w:ascii="Times New Roman" w:eastAsia="Times New Roman" w:hAnsi="Times New Roman"/>
          <w:b/>
          <w:bCs/>
          <w:i/>
          <w:color w:val="000000" w:themeColor="text1"/>
          <w:sz w:val="24"/>
          <w:szCs w:val="24"/>
          <w:lang w:val="ro-RO"/>
        </w:rPr>
        <w:t>„</w:t>
      </w:r>
      <w:r w:rsidR="00251B0E" w:rsidRPr="00592E29">
        <w:rPr>
          <w:rFonts w:ascii="Times New Roman" w:eastAsia="Times New Roman" w:hAnsi="Times New Roman"/>
          <w:b/>
          <w:bCs/>
          <w:i/>
          <w:color w:val="000000" w:themeColor="text1"/>
          <w:sz w:val="24"/>
          <w:szCs w:val="24"/>
          <w:lang w:val="ro-RO"/>
        </w:rPr>
        <w:t>Secțiunea 1¹</w:t>
      </w:r>
    </w:p>
    <w:p w14:paraId="33C36819" w14:textId="77777777" w:rsidR="003104AB" w:rsidRPr="00592E29" w:rsidRDefault="00CD2964" w:rsidP="003104AB">
      <w:pPr>
        <w:spacing w:after="0"/>
        <w:jc w:val="center"/>
        <w:outlineLvl w:val="2"/>
        <w:rPr>
          <w:rFonts w:ascii="Times New Roman" w:hAnsi="Times New Roman"/>
          <w:b/>
          <w:i/>
          <w:iCs/>
          <w:color w:val="000000" w:themeColor="text1"/>
          <w:sz w:val="24"/>
          <w:szCs w:val="24"/>
          <w:lang w:val="ro-RO" w:eastAsia="x-none"/>
        </w:rPr>
      </w:pPr>
      <w:r w:rsidRPr="00592E29">
        <w:rPr>
          <w:rFonts w:ascii="Times New Roman" w:hAnsi="Times New Roman"/>
          <w:b/>
          <w:i/>
          <w:iCs/>
          <w:color w:val="000000" w:themeColor="text1"/>
          <w:sz w:val="24"/>
          <w:szCs w:val="24"/>
          <w:lang w:val="ro-RO" w:eastAsia="x-none"/>
        </w:rPr>
        <w:t xml:space="preserve">Principiile, procedura </w:t>
      </w:r>
      <w:proofErr w:type="spellStart"/>
      <w:r w:rsidRPr="00592E29">
        <w:rPr>
          <w:rFonts w:ascii="Times New Roman" w:hAnsi="Times New Roman"/>
          <w:b/>
          <w:i/>
          <w:iCs/>
          <w:color w:val="000000" w:themeColor="text1"/>
          <w:sz w:val="24"/>
          <w:szCs w:val="24"/>
          <w:lang w:val="ro-RO" w:eastAsia="x-none"/>
        </w:rPr>
        <w:t>şi</w:t>
      </w:r>
      <w:proofErr w:type="spellEnd"/>
      <w:r w:rsidRPr="00592E29">
        <w:rPr>
          <w:rFonts w:ascii="Times New Roman" w:hAnsi="Times New Roman"/>
          <w:b/>
          <w:i/>
          <w:iCs/>
          <w:color w:val="000000" w:themeColor="text1"/>
          <w:sz w:val="24"/>
          <w:szCs w:val="24"/>
          <w:lang w:val="ro-RO" w:eastAsia="x-none"/>
        </w:rPr>
        <w:t xml:space="preserve"> </w:t>
      </w:r>
      <w:proofErr w:type="spellStart"/>
      <w:r w:rsidRPr="00592E29">
        <w:rPr>
          <w:rFonts w:ascii="Times New Roman" w:hAnsi="Times New Roman"/>
          <w:b/>
          <w:i/>
          <w:iCs/>
          <w:color w:val="000000" w:themeColor="text1"/>
          <w:sz w:val="24"/>
          <w:szCs w:val="24"/>
          <w:lang w:val="ro-RO" w:eastAsia="x-none"/>
        </w:rPr>
        <w:t>cerinţele</w:t>
      </w:r>
      <w:proofErr w:type="spellEnd"/>
      <w:r w:rsidRPr="00592E29">
        <w:rPr>
          <w:rFonts w:ascii="Times New Roman" w:hAnsi="Times New Roman"/>
          <w:b/>
          <w:i/>
          <w:iCs/>
          <w:color w:val="000000" w:themeColor="text1"/>
          <w:sz w:val="24"/>
          <w:szCs w:val="24"/>
          <w:lang w:val="ro-RO" w:eastAsia="x-none"/>
        </w:rPr>
        <w:t xml:space="preserve"> care trebuie respectate în legătură cu </w:t>
      </w:r>
    </w:p>
    <w:p w14:paraId="2A468486" w14:textId="053740F3" w:rsidR="00CD2964" w:rsidRPr="00592E29" w:rsidRDefault="00CD2964" w:rsidP="003104AB">
      <w:pPr>
        <w:spacing w:after="0"/>
        <w:jc w:val="center"/>
        <w:outlineLvl w:val="2"/>
        <w:rPr>
          <w:rFonts w:ascii="Times New Roman" w:hAnsi="Times New Roman"/>
          <w:b/>
          <w:i/>
          <w:iCs/>
          <w:color w:val="000000" w:themeColor="text1"/>
          <w:sz w:val="24"/>
          <w:szCs w:val="24"/>
          <w:lang w:val="ro-RO" w:eastAsia="x-none"/>
        </w:rPr>
      </w:pPr>
      <w:r w:rsidRPr="00592E29">
        <w:rPr>
          <w:rFonts w:ascii="Times New Roman" w:hAnsi="Times New Roman"/>
          <w:b/>
          <w:i/>
          <w:iCs/>
          <w:color w:val="000000" w:themeColor="text1"/>
          <w:sz w:val="24"/>
          <w:szCs w:val="24"/>
          <w:lang w:val="ro-RO" w:eastAsia="x-none"/>
        </w:rPr>
        <w:t>încheierea contractelor pe</w:t>
      </w:r>
      <w:r w:rsidRPr="00592E29">
        <w:rPr>
          <w:rFonts w:ascii="Times New Roman" w:hAnsi="Times New Roman"/>
          <w:b/>
          <w:bCs/>
          <w:i/>
          <w:color w:val="000000" w:themeColor="text1"/>
          <w:sz w:val="24"/>
          <w:szCs w:val="24"/>
          <w:lang w:val="ro-RO"/>
        </w:rPr>
        <w:t xml:space="preserve"> </w:t>
      </w:r>
      <w:r w:rsidRPr="00592E29">
        <w:rPr>
          <w:rFonts w:ascii="Times New Roman" w:hAnsi="Times New Roman"/>
          <w:b/>
          <w:i/>
          <w:iCs/>
          <w:color w:val="000000" w:themeColor="text1"/>
          <w:sz w:val="24"/>
          <w:szCs w:val="24"/>
          <w:lang w:val="ro-RO" w:eastAsia="x-none"/>
        </w:rPr>
        <w:t xml:space="preserve">durată determinată </w:t>
      </w:r>
      <w:proofErr w:type="spellStart"/>
      <w:r w:rsidRPr="00592E29">
        <w:rPr>
          <w:rFonts w:ascii="Times New Roman" w:hAnsi="Times New Roman"/>
          <w:b/>
          <w:i/>
          <w:iCs/>
          <w:color w:val="000000" w:themeColor="text1"/>
          <w:sz w:val="24"/>
          <w:szCs w:val="24"/>
          <w:lang w:val="ro-RO" w:eastAsia="x-none"/>
        </w:rPr>
        <w:t>şi</w:t>
      </w:r>
      <w:proofErr w:type="spellEnd"/>
      <w:r w:rsidRPr="00592E29">
        <w:rPr>
          <w:rFonts w:ascii="Times New Roman" w:hAnsi="Times New Roman"/>
          <w:b/>
          <w:i/>
          <w:iCs/>
          <w:color w:val="000000" w:themeColor="text1"/>
          <w:sz w:val="24"/>
          <w:szCs w:val="24"/>
          <w:lang w:val="ro-RO" w:eastAsia="x-none"/>
        </w:rPr>
        <w:t xml:space="preserve"> la </w:t>
      </w:r>
      <w:proofErr w:type="spellStart"/>
      <w:r w:rsidRPr="00592E29">
        <w:rPr>
          <w:rFonts w:ascii="Times New Roman" w:hAnsi="Times New Roman"/>
          <w:b/>
          <w:i/>
          <w:iCs/>
          <w:color w:val="000000" w:themeColor="text1"/>
          <w:sz w:val="24"/>
          <w:szCs w:val="24"/>
          <w:lang w:val="ro-RO" w:eastAsia="x-none"/>
        </w:rPr>
        <w:t>preţ</w:t>
      </w:r>
      <w:proofErr w:type="spellEnd"/>
      <w:r w:rsidRPr="00592E29">
        <w:rPr>
          <w:rFonts w:ascii="Times New Roman" w:hAnsi="Times New Roman"/>
          <w:b/>
          <w:i/>
          <w:iCs/>
          <w:color w:val="000000" w:themeColor="text1"/>
          <w:sz w:val="24"/>
          <w:szCs w:val="24"/>
          <w:lang w:val="ro-RO" w:eastAsia="x-none"/>
        </w:rPr>
        <w:t xml:space="preserve"> fix</w:t>
      </w:r>
    </w:p>
    <w:p w14:paraId="70E44384" w14:textId="364CFB3F" w:rsidR="00251B0E" w:rsidRPr="00592E29" w:rsidRDefault="00251B0E" w:rsidP="00D31412">
      <w:pPr>
        <w:spacing w:before="120" w:after="0" w:line="240" w:lineRule="auto"/>
        <w:ind w:firstLine="629"/>
        <w:jc w:val="both"/>
        <w:outlineLvl w:val="2"/>
        <w:rPr>
          <w:rFonts w:ascii="Times New Roman" w:eastAsia="Times New Roman" w:hAnsi="Times New Roman"/>
          <w:i/>
          <w:color w:val="000000" w:themeColor="text1"/>
          <w:sz w:val="24"/>
          <w:szCs w:val="24"/>
          <w:lang w:val="ro-RO"/>
        </w:rPr>
      </w:pPr>
      <w:r w:rsidRPr="00592E29">
        <w:rPr>
          <w:rFonts w:ascii="Times New Roman" w:eastAsia="Times New Roman" w:hAnsi="Times New Roman"/>
          <w:i/>
          <w:color w:val="000000" w:themeColor="text1"/>
          <w:sz w:val="24"/>
          <w:szCs w:val="24"/>
          <w:lang w:val="ro-RO"/>
        </w:rPr>
        <w:t>63</w:t>
      </w:r>
      <w:r w:rsidR="00232BB6" w:rsidRPr="00592E29">
        <w:rPr>
          <w:rFonts w:ascii="Times New Roman" w:eastAsia="Times New Roman" w:hAnsi="Times New Roman"/>
          <w:i/>
          <w:color w:val="000000" w:themeColor="text1"/>
          <w:sz w:val="24"/>
          <w:szCs w:val="24"/>
          <w:vertAlign w:val="superscript"/>
          <w:lang w:val="ro-RO"/>
        </w:rPr>
        <w:t>1</w:t>
      </w:r>
      <w:r w:rsidR="00E17352" w:rsidRPr="00592E29">
        <w:rPr>
          <w:rFonts w:ascii="Times New Roman" w:eastAsia="Times New Roman" w:hAnsi="Times New Roman"/>
          <w:i/>
          <w:color w:val="000000" w:themeColor="text1"/>
          <w:sz w:val="24"/>
          <w:szCs w:val="24"/>
          <w:lang w:val="ro-RO"/>
        </w:rPr>
        <w:t>.</w:t>
      </w:r>
      <w:r w:rsidRPr="00592E29">
        <w:rPr>
          <w:rFonts w:ascii="Times New Roman" w:eastAsia="Times New Roman" w:hAnsi="Times New Roman"/>
          <w:i/>
          <w:color w:val="000000" w:themeColor="text1"/>
          <w:sz w:val="24"/>
          <w:szCs w:val="24"/>
          <w:lang w:val="ro-RO"/>
        </w:rPr>
        <w:t xml:space="preserve"> </w:t>
      </w:r>
      <w:r w:rsidR="00232BB6" w:rsidRPr="00592E29">
        <w:rPr>
          <w:rFonts w:ascii="Times New Roman" w:eastAsia="Times New Roman" w:hAnsi="Times New Roman"/>
          <w:i/>
          <w:color w:val="000000" w:themeColor="text1"/>
          <w:sz w:val="24"/>
          <w:szCs w:val="24"/>
          <w:lang w:val="ro-RO"/>
        </w:rPr>
        <w:t>P</w:t>
      </w:r>
      <w:r w:rsidRPr="00592E29">
        <w:rPr>
          <w:rFonts w:ascii="Times New Roman" w:eastAsia="Times New Roman" w:hAnsi="Times New Roman"/>
          <w:i/>
          <w:color w:val="000000" w:themeColor="text1"/>
          <w:sz w:val="24"/>
          <w:szCs w:val="24"/>
          <w:lang w:val="ro-RO"/>
        </w:rPr>
        <w:t>reț</w:t>
      </w:r>
      <w:r w:rsidR="00232BB6" w:rsidRPr="00592E29">
        <w:rPr>
          <w:rFonts w:ascii="Times New Roman" w:eastAsia="Times New Roman" w:hAnsi="Times New Roman"/>
          <w:i/>
          <w:color w:val="000000" w:themeColor="text1"/>
          <w:sz w:val="24"/>
          <w:szCs w:val="24"/>
          <w:lang w:val="ro-RO"/>
        </w:rPr>
        <w:t>ul</w:t>
      </w:r>
      <w:r w:rsidRPr="00592E29">
        <w:rPr>
          <w:rFonts w:ascii="Times New Roman" w:eastAsia="Times New Roman" w:hAnsi="Times New Roman"/>
          <w:i/>
          <w:color w:val="000000" w:themeColor="text1"/>
          <w:sz w:val="24"/>
          <w:szCs w:val="24"/>
          <w:lang w:val="ro-RO"/>
        </w:rPr>
        <w:t xml:space="preserve"> aplicabil contractu</w:t>
      </w:r>
      <w:r w:rsidR="00232BB6" w:rsidRPr="00592E29">
        <w:rPr>
          <w:rFonts w:ascii="Times New Roman" w:eastAsia="Times New Roman" w:hAnsi="Times New Roman"/>
          <w:i/>
          <w:color w:val="000000" w:themeColor="text1"/>
          <w:sz w:val="24"/>
          <w:szCs w:val="24"/>
          <w:lang w:val="ro-RO"/>
        </w:rPr>
        <w:t xml:space="preserve">lui pe </w:t>
      </w:r>
      <w:r w:rsidR="00232BB6" w:rsidRPr="00592E29">
        <w:rPr>
          <w:rFonts w:ascii="Times New Roman" w:hAnsi="Times New Roman"/>
          <w:i/>
          <w:iCs/>
          <w:color w:val="000000" w:themeColor="text1"/>
          <w:sz w:val="24"/>
          <w:szCs w:val="24"/>
          <w:lang w:val="ro-RO" w:eastAsia="x-none"/>
        </w:rPr>
        <w:t xml:space="preserve">durată determinată </w:t>
      </w:r>
      <w:proofErr w:type="spellStart"/>
      <w:r w:rsidR="00232BB6" w:rsidRPr="00592E29">
        <w:rPr>
          <w:rFonts w:ascii="Times New Roman" w:hAnsi="Times New Roman"/>
          <w:i/>
          <w:iCs/>
          <w:color w:val="000000" w:themeColor="text1"/>
          <w:sz w:val="24"/>
          <w:szCs w:val="24"/>
          <w:lang w:val="ro-RO" w:eastAsia="x-none"/>
        </w:rPr>
        <w:t>şi</w:t>
      </w:r>
      <w:proofErr w:type="spellEnd"/>
      <w:r w:rsidR="00232BB6" w:rsidRPr="00592E29">
        <w:rPr>
          <w:rFonts w:ascii="Times New Roman" w:hAnsi="Times New Roman"/>
          <w:i/>
          <w:iCs/>
          <w:color w:val="000000" w:themeColor="text1"/>
          <w:sz w:val="24"/>
          <w:szCs w:val="24"/>
          <w:lang w:val="ro-RO" w:eastAsia="x-none"/>
        </w:rPr>
        <w:t xml:space="preserve"> la </w:t>
      </w:r>
      <w:proofErr w:type="spellStart"/>
      <w:r w:rsidR="00232BB6" w:rsidRPr="00592E29">
        <w:rPr>
          <w:rFonts w:ascii="Times New Roman" w:hAnsi="Times New Roman"/>
          <w:i/>
          <w:iCs/>
          <w:color w:val="000000" w:themeColor="text1"/>
          <w:sz w:val="24"/>
          <w:szCs w:val="24"/>
          <w:lang w:val="ro-RO" w:eastAsia="x-none"/>
        </w:rPr>
        <w:t>preţ</w:t>
      </w:r>
      <w:proofErr w:type="spellEnd"/>
      <w:r w:rsidR="00232BB6" w:rsidRPr="00592E29">
        <w:rPr>
          <w:rFonts w:ascii="Times New Roman" w:hAnsi="Times New Roman"/>
          <w:i/>
          <w:iCs/>
          <w:color w:val="000000" w:themeColor="text1"/>
          <w:sz w:val="24"/>
          <w:szCs w:val="24"/>
          <w:lang w:val="ro-RO" w:eastAsia="x-none"/>
        </w:rPr>
        <w:t xml:space="preserve"> fix</w:t>
      </w:r>
      <w:r w:rsidR="00232BB6" w:rsidRPr="00592E29" w:rsidDel="00232BB6">
        <w:rPr>
          <w:rFonts w:ascii="Times New Roman" w:eastAsia="Times New Roman" w:hAnsi="Times New Roman"/>
          <w:i/>
          <w:color w:val="000000" w:themeColor="text1"/>
          <w:sz w:val="24"/>
          <w:szCs w:val="24"/>
          <w:lang w:val="ro-RO"/>
        </w:rPr>
        <w:t xml:space="preserve"> </w:t>
      </w:r>
      <w:r w:rsidRPr="00592E29">
        <w:rPr>
          <w:rFonts w:ascii="Times New Roman" w:eastAsia="Times New Roman" w:hAnsi="Times New Roman"/>
          <w:i/>
          <w:color w:val="000000" w:themeColor="text1"/>
          <w:sz w:val="24"/>
          <w:szCs w:val="24"/>
          <w:lang w:val="ro-RO"/>
        </w:rPr>
        <w:t xml:space="preserve"> nu poate fi modificat unilateral de către furnizor. </w:t>
      </w:r>
    </w:p>
    <w:p w14:paraId="7FFF00CE" w14:textId="7DCCC870" w:rsidR="00251B0E" w:rsidRPr="00592E29" w:rsidRDefault="00251B0E" w:rsidP="00251B0E">
      <w:pPr>
        <w:spacing w:after="0" w:line="240" w:lineRule="auto"/>
        <w:ind w:firstLine="630"/>
        <w:jc w:val="both"/>
        <w:rPr>
          <w:rFonts w:ascii="Times New Roman" w:eastAsia="Times New Roman" w:hAnsi="Times New Roman"/>
          <w:i/>
          <w:color w:val="000000" w:themeColor="text1"/>
          <w:sz w:val="24"/>
          <w:szCs w:val="24"/>
          <w:lang w:val="ro-RO"/>
        </w:rPr>
      </w:pPr>
      <w:r w:rsidRPr="00592E29">
        <w:rPr>
          <w:rFonts w:ascii="Times New Roman" w:eastAsia="Times New Roman" w:hAnsi="Times New Roman"/>
          <w:i/>
          <w:color w:val="000000" w:themeColor="text1"/>
          <w:sz w:val="24"/>
          <w:szCs w:val="24"/>
          <w:lang w:val="ro-RO"/>
        </w:rPr>
        <w:t>63</w:t>
      </w:r>
      <w:r w:rsidR="00232BB6" w:rsidRPr="00592E29">
        <w:rPr>
          <w:rFonts w:ascii="Times New Roman" w:eastAsia="Times New Roman" w:hAnsi="Times New Roman"/>
          <w:i/>
          <w:color w:val="000000" w:themeColor="text1"/>
          <w:sz w:val="24"/>
          <w:szCs w:val="24"/>
          <w:vertAlign w:val="superscript"/>
          <w:lang w:val="ro-RO"/>
        </w:rPr>
        <w:t>2</w:t>
      </w:r>
      <w:r w:rsidR="00E17352" w:rsidRPr="00592E29">
        <w:rPr>
          <w:rFonts w:ascii="Times New Roman" w:eastAsia="Times New Roman" w:hAnsi="Times New Roman"/>
          <w:i/>
          <w:color w:val="000000" w:themeColor="text1"/>
          <w:sz w:val="24"/>
          <w:szCs w:val="24"/>
          <w:lang w:val="ro-RO"/>
        </w:rPr>
        <w:t>.</w:t>
      </w:r>
      <w:r w:rsidRPr="00592E29">
        <w:rPr>
          <w:rFonts w:ascii="Times New Roman" w:eastAsia="Times New Roman" w:hAnsi="Times New Roman"/>
          <w:i/>
          <w:color w:val="000000" w:themeColor="text1"/>
          <w:sz w:val="24"/>
          <w:szCs w:val="24"/>
          <w:vertAlign w:val="superscript"/>
          <w:lang w:val="ro-RO"/>
        </w:rPr>
        <w:t xml:space="preserve"> </w:t>
      </w:r>
      <w:r w:rsidRPr="00592E29">
        <w:rPr>
          <w:rFonts w:ascii="Times New Roman" w:eastAsia="Times New Roman" w:hAnsi="Times New Roman"/>
          <w:i/>
          <w:color w:val="000000" w:themeColor="text1"/>
          <w:sz w:val="24"/>
          <w:szCs w:val="24"/>
          <w:lang w:val="ro-RO"/>
        </w:rPr>
        <w:t xml:space="preserve">Termenii și condițiile contractuale aferente </w:t>
      </w:r>
      <w:r w:rsidR="002F361F" w:rsidRPr="00592E29">
        <w:rPr>
          <w:rFonts w:ascii="Times New Roman" w:eastAsia="Times New Roman" w:hAnsi="Times New Roman"/>
          <w:i/>
          <w:color w:val="000000" w:themeColor="text1"/>
          <w:sz w:val="24"/>
          <w:szCs w:val="24"/>
          <w:lang w:val="ro-RO"/>
        </w:rPr>
        <w:t>contractului</w:t>
      </w:r>
      <w:r w:rsidR="00134E26" w:rsidRPr="00592E29">
        <w:rPr>
          <w:rFonts w:ascii="Times New Roman" w:eastAsia="Times New Roman" w:hAnsi="Times New Roman"/>
          <w:i/>
          <w:color w:val="000000" w:themeColor="text1"/>
          <w:sz w:val="24"/>
          <w:szCs w:val="24"/>
          <w:lang w:val="ro-RO"/>
        </w:rPr>
        <w:t xml:space="preserve"> de furnizare a </w:t>
      </w:r>
      <w:r w:rsidR="00240F89" w:rsidRPr="00592E29">
        <w:rPr>
          <w:rFonts w:ascii="Times New Roman" w:eastAsia="Times New Roman" w:hAnsi="Times New Roman"/>
          <w:i/>
          <w:color w:val="000000" w:themeColor="text1"/>
          <w:sz w:val="24"/>
          <w:szCs w:val="24"/>
          <w:lang w:val="ro-RO"/>
        </w:rPr>
        <w:t>gazelor</w:t>
      </w:r>
      <w:r w:rsidR="00134E26" w:rsidRPr="00592E29">
        <w:rPr>
          <w:rFonts w:ascii="Times New Roman" w:eastAsia="Times New Roman" w:hAnsi="Times New Roman"/>
          <w:i/>
          <w:color w:val="000000" w:themeColor="text1"/>
          <w:sz w:val="24"/>
          <w:szCs w:val="24"/>
          <w:lang w:val="ro-RO"/>
        </w:rPr>
        <w:t xml:space="preserve"> naturale pe durată determinată și la preț fix </w:t>
      </w:r>
      <w:r w:rsidRPr="00592E29">
        <w:rPr>
          <w:rFonts w:ascii="Times New Roman" w:eastAsia="Times New Roman" w:hAnsi="Times New Roman"/>
          <w:i/>
          <w:color w:val="000000" w:themeColor="text1"/>
          <w:sz w:val="24"/>
          <w:szCs w:val="24"/>
          <w:lang w:val="ro-RO"/>
        </w:rPr>
        <w:t xml:space="preserve">sunt prestabilite, rămân neschimbate pe parcursul executării contractului și nu pot fi modificate sau </w:t>
      </w:r>
      <w:proofErr w:type="spellStart"/>
      <w:r w:rsidRPr="00592E29">
        <w:rPr>
          <w:rFonts w:ascii="Times New Roman" w:eastAsia="Times New Roman" w:hAnsi="Times New Roman"/>
          <w:i/>
          <w:color w:val="000000" w:themeColor="text1"/>
          <w:sz w:val="24"/>
          <w:szCs w:val="24"/>
          <w:lang w:val="ro-RO"/>
        </w:rPr>
        <w:t>rezolvite</w:t>
      </w:r>
      <w:proofErr w:type="spellEnd"/>
      <w:r w:rsidRPr="00592E29">
        <w:rPr>
          <w:rFonts w:ascii="Times New Roman" w:eastAsia="Times New Roman" w:hAnsi="Times New Roman"/>
          <w:i/>
          <w:color w:val="000000" w:themeColor="text1"/>
          <w:sz w:val="24"/>
          <w:szCs w:val="24"/>
          <w:lang w:val="ro-RO"/>
        </w:rPr>
        <w:t xml:space="preserve"> unilateral de către furnizor, înainte de expirarea acestora, cu excepția cazurilor de neexecutare a obligațiilor de către consumatorul final.</w:t>
      </w:r>
    </w:p>
    <w:p w14:paraId="74CEE794" w14:textId="343269C6" w:rsidR="00251B0E" w:rsidRPr="00592E29" w:rsidRDefault="00251B0E" w:rsidP="00251B0E">
      <w:pPr>
        <w:pStyle w:val="NormalWeb"/>
        <w:rPr>
          <w:rFonts w:eastAsiaTheme="minorEastAsia"/>
          <w:i/>
          <w:color w:val="000000" w:themeColor="text1"/>
          <w:lang w:val="ro-RO"/>
        </w:rPr>
      </w:pPr>
      <w:r w:rsidRPr="00592E29">
        <w:rPr>
          <w:bCs/>
          <w:i/>
          <w:color w:val="000000" w:themeColor="text1"/>
          <w:lang w:val="ro-RO"/>
        </w:rPr>
        <w:t>63</w:t>
      </w:r>
      <w:r w:rsidR="00232BB6" w:rsidRPr="00592E29">
        <w:rPr>
          <w:bCs/>
          <w:i/>
          <w:color w:val="000000" w:themeColor="text1"/>
          <w:vertAlign w:val="superscript"/>
          <w:lang w:val="ro-RO"/>
        </w:rPr>
        <w:t>3</w:t>
      </w:r>
      <w:r w:rsidRPr="00592E29">
        <w:rPr>
          <w:bCs/>
          <w:i/>
          <w:color w:val="000000" w:themeColor="text1"/>
          <w:lang w:val="ro-RO"/>
        </w:rPr>
        <w:t>.</w:t>
      </w:r>
      <w:r w:rsidRPr="00592E29">
        <w:rPr>
          <w:i/>
          <w:color w:val="000000" w:themeColor="text1"/>
          <w:lang w:val="ro-RO"/>
        </w:rPr>
        <w:t xml:space="preserve"> Înainte de încheierea contractului de furnizare pe durată determinată </w:t>
      </w:r>
      <w:proofErr w:type="spellStart"/>
      <w:r w:rsidRPr="00592E29">
        <w:rPr>
          <w:i/>
          <w:color w:val="000000" w:themeColor="text1"/>
          <w:lang w:val="ro-RO"/>
        </w:rPr>
        <w:t>şi</w:t>
      </w:r>
      <w:proofErr w:type="spellEnd"/>
      <w:r w:rsidRPr="00592E29">
        <w:rPr>
          <w:i/>
          <w:color w:val="000000" w:themeColor="text1"/>
          <w:lang w:val="ro-RO"/>
        </w:rPr>
        <w:t xml:space="preserve"> la </w:t>
      </w:r>
      <w:proofErr w:type="spellStart"/>
      <w:r w:rsidRPr="00592E29">
        <w:rPr>
          <w:i/>
          <w:color w:val="000000" w:themeColor="text1"/>
          <w:lang w:val="ro-RO"/>
        </w:rPr>
        <w:t>preţ</w:t>
      </w:r>
      <w:proofErr w:type="spellEnd"/>
      <w:r w:rsidRPr="00592E29">
        <w:rPr>
          <w:i/>
          <w:color w:val="000000" w:themeColor="text1"/>
          <w:lang w:val="ro-RO"/>
        </w:rPr>
        <w:t xml:space="preserve"> fix, furnizorul are obligația să informeze consumatorul final, într-un limbaj clar și concis, cu privire la:</w:t>
      </w:r>
    </w:p>
    <w:p w14:paraId="409705A3" w14:textId="0809D48F" w:rsidR="00251B0E" w:rsidRPr="00592E29" w:rsidRDefault="00251B0E" w:rsidP="00251B0E">
      <w:pPr>
        <w:pStyle w:val="NormalWeb"/>
        <w:ind w:firstLine="708"/>
        <w:rPr>
          <w:i/>
          <w:color w:val="000000" w:themeColor="text1"/>
          <w:lang w:val="ro-RO"/>
        </w:rPr>
      </w:pPr>
      <w:r w:rsidRPr="00592E29">
        <w:rPr>
          <w:rStyle w:val="citation-133"/>
          <w:i/>
          <w:color w:val="000000" w:themeColor="text1"/>
          <w:lang w:val="ro-RO"/>
        </w:rPr>
        <w:t xml:space="preserve">1) descrierea ofertei </w:t>
      </w:r>
      <w:r w:rsidR="007654C2" w:rsidRPr="00592E29">
        <w:rPr>
          <w:rStyle w:val="citation-133"/>
          <w:i/>
          <w:color w:val="000000" w:themeColor="text1"/>
          <w:lang w:val="ro-RO"/>
        </w:rPr>
        <w:t>pe durată determinată și la</w:t>
      </w:r>
      <w:r w:rsidRPr="00592E29">
        <w:rPr>
          <w:rStyle w:val="citation-133"/>
          <w:i/>
          <w:color w:val="000000" w:themeColor="text1"/>
          <w:lang w:val="ro-RO"/>
        </w:rPr>
        <w:t xml:space="preserve"> preț fix, costurile, avantajele acesteia (inclusiv protecția împotriva volatilității prețurilor pe durata contractului) și riscurile asociate, inclusiv </w:t>
      </w:r>
      <w:r w:rsidR="009E2C67" w:rsidRPr="00592E29">
        <w:rPr>
          <w:rStyle w:val="citation-133"/>
          <w:i/>
          <w:color w:val="000000" w:themeColor="text1"/>
          <w:lang w:val="ro-RO"/>
        </w:rPr>
        <w:t>riscul de a nu</w:t>
      </w:r>
      <w:r w:rsidRPr="00592E29">
        <w:rPr>
          <w:rStyle w:val="citation-133"/>
          <w:i/>
          <w:color w:val="000000" w:themeColor="text1"/>
          <w:lang w:val="ro-RO"/>
        </w:rPr>
        <w:t xml:space="preserve"> beneficia de eventualele </w:t>
      </w:r>
      <w:r w:rsidR="009E2C67" w:rsidRPr="00592E29">
        <w:rPr>
          <w:rStyle w:val="citation-133"/>
          <w:i/>
          <w:color w:val="000000" w:themeColor="text1"/>
          <w:lang w:val="ro-RO"/>
        </w:rPr>
        <w:t>modificări</w:t>
      </w:r>
      <w:r w:rsidRPr="00592E29">
        <w:rPr>
          <w:rStyle w:val="citation-133"/>
          <w:i/>
          <w:color w:val="000000" w:themeColor="text1"/>
          <w:lang w:val="ro-RO"/>
        </w:rPr>
        <w:t xml:space="preserve"> ale prețurilor pe piață; </w:t>
      </w:r>
    </w:p>
    <w:p w14:paraId="7CC01534" w14:textId="3E3FBA52" w:rsidR="00251B0E" w:rsidRPr="00592E29" w:rsidRDefault="00251B0E" w:rsidP="00251B0E">
      <w:pPr>
        <w:pStyle w:val="NormalWeb"/>
        <w:ind w:firstLine="708"/>
        <w:rPr>
          <w:i/>
          <w:color w:val="000000" w:themeColor="text1"/>
          <w:lang w:val="ro-RO"/>
        </w:rPr>
      </w:pPr>
      <w:r w:rsidRPr="00592E29">
        <w:rPr>
          <w:rStyle w:val="citation-132"/>
          <w:i/>
          <w:color w:val="000000" w:themeColor="text1"/>
          <w:lang w:val="ro-RO"/>
        </w:rPr>
        <w:lastRenderedPageBreak/>
        <w:t xml:space="preserve">2) diferențele esențiale dintre oferta </w:t>
      </w:r>
      <w:r w:rsidRPr="00592E29">
        <w:rPr>
          <w:i/>
          <w:color w:val="000000" w:themeColor="text1"/>
          <w:lang w:val="ro-RO"/>
        </w:rPr>
        <w:t xml:space="preserve">pe durată determinată </w:t>
      </w:r>
      <w:proofErr w:type="spellStart"/>
      <w:r w:rsidRPr="00592E29">
        <w:rPr>
          <w:i/>
          <w:color w:val="000000" w:themeColor="text1"/>
          <w:lang w:val="ro-RO"/>
        </w:rPr>
        <w:t>şi</w:t>
      </w:r>
      <w:proofErr w:type="spellEnd"/>
      <w:r w:rsidRPr="00592E29">
        <w:rPr>
          <w:i/>
          <w:color w:val="000000" w:themeColor="text1"/>
          <w:lang w:val="ro-RO"/>
        </w:rPr>
        <w:t xml:space="preserve"> la </w:t>
      </w:r>
      <w:proofErr w:type="spellStart"/>
      <w:r w:rsidRPr="00592E29">
        <w:rPr>
          <w:i/>
          <w:color w:val="000000" w:themeColor="text1"/>
          <w:lang w:val="ro-RO"/>
        </w:rPr>
        <w:t>preţ</w:t>
      </w:r>
      <w:proofErr w:type="spellEnd"/>
      <w:r w:rsidRPr="00592E29">
        <w:rPr>
          <w:i/>
          <w:color w:val="000000" w:themeColor="text1"/>
          <w:lang w:val="ro-RO"/>
        </w:rPr>
        <w:t xml:space="preserve"> fix</w:t>
      </w:r>
      <w:r w:rsidRPr="00592E29">
        <w:rPr>
          <w:rStyle w:val="citation-131"/>
          <w:i/>
          <w:color w:val="000000" w:themeColor="text1"/>
          <w:lang w:val="ro-RO"/>
        </w:rPr>
        <w:t xml:space="preserve"> </w:t>
      </w:r>
      <w:r w:rsidRPr="00592E29">
        <w:rPr>
          <w:rStyle w:val="citation-132"/>
          <w:i/>
          <w:color w:val="000000" w:themeColor="text1"/>
          <w:lang w:val="ro-RO"/>
        </w:rPr>
        <w:t xml:space="preserve">și celelalte oferte comerciale din portofoliul furnizorului; </w:t>
      </w:r>
    </w:p>
    <w:p w14:paraId="6FFA67AB" w14:textId="715557DD" w:rsidR="00251B0E" w:rsidRPr="00592E29" w:rsidRDefault="00251B0E" w:rsidP="00251B0E">
      <w:pPr>
        <w:pStyle w:val="NormalWeb"/>
        <w:ind w:firstLine="708"/>
        <w:rPr>
          <w:i/>
          <w:color w:val="000000" w:themeColor="text1"/>
          <w:lang w:val="ro-RO"/>
        </w:rPr>
      </w:pPr>
      <w:r w:rsidRPr="00592E29">
        <w:rPr>
          <w:rStyle w:val="citation-131"/>
          <w:i/>
          <w:color w:val="000000" w:themeColor="text1"/>
          <w:lang w:val="ro-RO"/>
        </w:rPr>
        <w:t>3) consecințe financiare ce pot surveni în cazul rezoluțiunii anticipate a contractului</w:t>
      </w:r>
      <w:r w:rsidRPr="00592E29">
        <w:rPr>
          <w:b/>
          <w:bCs/>
          <w:i/>
          <w:color w:val="000000" w:themeColor="text1"/>
          <w:lang w:val="ro-RO"/>
        </w:rPr>
        <w:t xml:space="preserve"> </w:t>
      </w:r>
      <w:r w:rsidRPr="00592E29">
        <w:rPr>
          <w:i/>
          <w:color w:val="000000" w:themeColor="text1"/>
          <w:lang w:val="ro-RO"/>
        </w:rPr>
        <w:t xml:space="preserve">pe durată determinată </w:t>
      </w:r>
      <w:proofErr w:type="spellStart"/>
      <w:r w:rsidRPr="00592E29">
        <w:rPr>
          <w:i/>
          <w:color w:val="000000" w:themeColor="text1"/>
          <w:lang w:val="ro-RO"/>
        </w:rPr>
        <w:t>şi</w:t>
      </w:r>
      <w:proofErr w:type="spellEnd"/>
      <w:r w:rsidRPr="00592E29">
        <w:rPr>
          <w:i/>
          <w:color w:val="000000" w:themeColor="text1"/>
          <w:lang w:val="ro-RO"/>
        </w:rPr>
        <w:t xml:space="preserve"> la </w:t>
      </w:r>
      <w:proofErr w:type="spellStart"/>
      <w:r w:rsidRPr="00592E29">
        <w:rPr>
          <w:i/>
          <w:color w:val="000000" w:themeColor="text1"/>
          <w:lang w:val="ro-RO"/>
        </w:rPr>
        <w:t>preţ</w:t>
      </w:r>
      <w:proofErr w:type="spellEnd"/>
      <w:r w:rsidRPr="00592E29">
        <w:rPr>
          <w:i/>
          <w:color w:val="000000" w:themeColor="text1"/>
          <w:lang w:val="ro-RO"/>
        </w:rPr>
        <w:t xml:space="preserve"> fix</w:t>
      </w:r>
      <w:r w:rsidRPr="00592E29">
        <w:rPr>
          <w:rStyle w:val="citation-131"/>
          <w:i/>
          <w:color w:val="000000" w:themeColor="text1"/>
          <w:lang w:val="ro-RO"/>
        </w:rPr>
        <w:t xml:space="preserve"> din inițiativa consumatorului, dacă astfel de consecințe sunt prevăzute în contract.  </w:t>
      </w:r>
    </w:p>
    <w:p w14:paraId="74680E05" w14:textId="0D1098CA" w:rsidR="00251B0E" w:rsidRPr="00592E29" w:rsidRDefault="00251B0E" w:rsidP="00251B0E">
      <w:pPr>
        <w:pStyle w:val="NormalWeb"/>
        <w:rPr>
          <w:i/>
          <w:color w:val="000000" w:themeColor="text1"/>
          <w:lang w:val="ro-RO"/>
        </w:rPr>
      </w:pPr>
      <w:r w:rsidRPr="00592E29">
        <w:rPr>
          <w:rStyle w:val="citation-130"/>
          <w:bCs/>
          <w:i/>
          <w:color w:val="000000" w:themeColor="text1"/>
          <w:lang w:val="ro-RO"/>
        </w:rPr>
        <w:t>63</w:t>
      </w:r>
      <w:r w:rsidR="00232BB6" w:rsidRPr="00592E29">
        <w:rPr>
          <w:rStyle w:val="citation-130"/>
          <w:bCs/>
          <w:i/>
          <w:color w:val="000000" w:themeColor="text1"/>
          <w:vertAlign w:val="superscript"/>
          <w:lang w:val="ro-RO"/>
        </w:rPr>
        <w:t>4</w:t>
      </w:r>
      <w:r w:rsidRPr="00592E29">
        <w:rPr>
          <w:rStyle w:val="citation-130"/>
          <w:bCs/>
          <w:i/>
          <w:color w:val="000000" w:themeColor="text1"/>
          <w:lang w:val="ro-RO"/>
        </w:rPr>
        <w:t>.</w:t>
      </w:r>
      <w:r w:rsidRPr="00592E29">
        <w:rPr>
          <w:rStyle w:val="citation-130"/>
          <w:i/>
          <w:color w:val="000000" w:themeColor="text1"/>
          <w:lang w:val="ro-RO"/>
        </w:rPr>
        <w:t xml:space="preserve"> Oferta </w:t>
      </w:r>
      <w:r w:rsidR="00240F89" w:rsidRPr="00592E29">
        <w:rPr>
          <w:rFonts w:eastAsia="Times New Roman"/>
          <w:i/>
          <w:color w:val="000000" w:themeColor="text1"/>
          <w:lang w:val="ro-RO"/>
        </w:rPr>
        <w:t>de furnizare a gazelor naturale pe durată determinată și la preț fix</w:t>
      </w:r>
      <w:r w:rsidR="00240F89" w:rsidRPr="00592E29">
        <w:rPr>
          <w:rStyle w:val="citation-130"/>
          <w:i/>
          <w:color w:val="000000" w:themeColor="text1"/>
          <w:lang w:val="ro-RO"/>
        </w:rPr>
        <w:t xml:space="preserve"> </w:t>
      </w:r>
      <w:r w:rsidRPr="00592E29">
        <w:rPr>
          <w:rStyle w:val="citation-130"/>
          <w:i/>
          <w:color w:val="000000" w:themeColor="text1"/>
          <w:lang w:val="ro-RO"/>
        </w:rPr>
        <w:t xml:space="preserve">și se pune la dispoziția consumatorilor finali fără a fi condiționată de achiziționarea unor servicii sau produse suplimentare. </w:t>
      </w:r>
      <w:r w:rsidRPr="00592E29">
        <w:rPr>
          <w:rStyle w:val="citation-129"/>
          <w:i/>
          <w:color w:val="000000" w:themeColor="text1"/>
          <w:lang w:val="ro-RO"/>
        </w:rPr>
        <w:t>Consumatorul final poate accepta direct această ofertă sau o poate utiliza ca bază pentru negocierea unui contract individual, cu respectarea Regulamentului.</w:t>
      </w:r>
    </w:p>
    <w:p w14:paraId="56EEBC3E" w14:textId="50C23847" w:rsidR="00251B0E" w:rsidRPr="00592E29" w:rsidRDefault="00251B0E" w:rsidP="00251B0E">
      <w:pPr>
        <w:pStyle w:val="NormalWeb"/>
        <w:rPr>
          <w:rStyle w:val="citation-127"/>
          <w:i/>
          <w:color w:val="000000" w:themeColor="text1"/>
          <w:lang w:val="ro-RO"/>
        </w:rPr>
      </w:pPr>
      <w:r w:rsidRPr="00592E29">
        <w:rPr>
          <w:rStyle w:val="citation-128"/>
          <w:i/>
          <w:color w:val="000000" w:themeColor="text1"/>
          <w:lang w:val="ro-RO"/>
        </w:rPr>
        <w:t>63</w:t>
      </w:r>
      <w:r w:rsidR="00232BB6" w:rsidRPr="00592E29">
        <w:rPr>
          <w:rStyle w:val="citation-128"/>
          <w:i/>
          <w:color w:val="000000" w:themeColor="text1"/>
          <w:vertAlign w:val="superscript"/>
          <w:lang w:val="ro-RO"/>
        </w:rPr>
        <w:t>5</w:t>
      </w:r>
      <w:r w:rsidRPr="00592E29">
        <w:rPr>
          <w:rStyle w:val="citation-128"/>
          <w:i/>
          <w:color w:val="000000" w:themeColor="text1"/>
          <w:lang w:val="ro-RO"/>
        </w:rPr>
        <w:t xml:space="preserve">. În contractele cu durată determinată și la preț fix, prețul fix se referă </w:t>
      </w:r>
      <w:r w:rsidR="005643CA" w:rsidRPr="00592E29">
        <w:rPr>
          <w:rStyle w:val="citation-128"/>
          <w:i/>
          <w:color w:val="000000" w:themeColor="text1"/>
          <w:lang w:val="ro-RO"/>
        </w:rPr>
        <w:t xml:space="preserve">la costul gazelor naturale și costul </w:t>
      </w:r>
      <w:r w:rsidRPr="00592E29">
        <w:rPr>
          <w:rStyle w:val="citation-128"/>
          <w:i/>
          <w:color w:val="000000" w:themeColor="text1"/>
          <w:lang w:val="ro-RO"/>
        </w:rPr>
        <w:t>serviciului de furnizare a gazelor naturale.</w:t>
      </w:r>
      <w:r w:rsidR="007827A2" w:rsidRPr="00592E29">
        <w:rPr>
          <w:rStyle w:val="citation-128"/>
          <w:i/>
          <w:color w:val="000000" w:themeColor="text1"/>
          <w:lang w:val="ro-RO"/>
        </w:rPr>
        <w:t xml:space="preserve"> </w:t>
      </w:r>
      <w:r w:rsidRPr="00592E29">
        <w:rPr>
          <w:rStyle w:val="citation-128"/>
          <w:i/>
          <w:color w:val="000000" w:themeColor="text1"/>
          <w:lang w:val="ro-RO"/>
        </w:rPr>
        <w:t>Costul serviciului de transport și de distribuție a gazelor naturale, stabilit în baza t</w:t>
      </w:r>
      <w:r w:rsidRPr="00592E29">
        <w:rPr>
          <w:rStyle w:val="citation-127"/>
          <w:i/>
          <w:color w:val="000000" w:themeColor="text1"/>
          <w:lang w:val="ro-RO"/>
        </w:rPr>
        <w:t xml:space="preserve">arifelor reglementate aprobate de Agenție, alte impozite și taxe, se indică separat în factură și pot varia conform legislației </w:t>
      </w:r>
      <w:r w:rsidR="00C4785D" w:rsidRPr="00592E29">
        <w:rPr>
          <w:rStyle w:val="citation-127"/>
          <w:i/>
          <w:color w:val="000000" w:themeColor="text1"/>
          <w:lang w:val="ro-RO"/>
        </w:rPr>
        <w:t>.</w:t>
      </w:r>
    </w:p>
    <w:p w14:paraId="1FB87C0E" w14:textId="1A534096" w:rsidR="00251B0E" w:rsidRPr="00592E29" w:rsidRDefault="00251B0E" w:rsidP="00251B0E">
      <w:pPr>
        <w:pStyle w:val="NormalWeb"/>
        <w:rPr>
          <w:rStyle w:val="citation-124"/>
          <w:i/>
          <w:color w:val="000000" w:themeColor="text1"/>
          <w:lang w:val="ro-RO"/>
        </w:rPr>
      </w:pPr>
      <w:r w:rsidRPr="00592E29">
        <w:rPr>
          <w:rStyle w:val="citation-126"/>
          <w:bCs/>
          <w:i/>
          <w:color w:val="000000" w:themeColor="text1"/>
          <w:lang w:val="ro-RO"/>
        </w:rPr>
        <w:t>63</w:t>
      </w:r>
      <w:r w:rsidR="005328D4" w:rsidRPr="00592E29">
        <w:rPr>
          <w:rStyle w:val="citation-126"/>
          <w:bCs/>
          <w:i/>
          <w:color w:val="000000" w:themeColor="text1"/>
          <w:vertAlign w:val="superscript"/>
          <w:lang w:val="ro-RO"/>
        </w:rPr>
        <w:t>6</w:t>
      </w:r>
      <w:r w:rsidRPr="00592E29">
        <w:rPr>
          <w:rStyle w:val="citation-126"/>
          <w:bCs/>
          <w:i/>
          <w:color w:val="000000" w:themeColor="text1"/>
          <w:lang w:val="ro-RO"/>
        </w:rPr>
        <w:t>.</w:t>
      </w:r>
      <w:r w:rsidRPr="00592E29">
        <w:rPr>
          <w:rStyle w:val="citation-126"/>
          <w:i/>
          <w:color w:val="000000" w:themeColor="text1"/>
          <w:lang w:val="ro-RO"/>
        </w:rPr>
        <w:t xml:space="preserve"> În vederea informării precontractuale, furnizorul pune la dispoziția consumatorului final, cu cel puțin 5 zile lucrătoare înainte de semnarea contractului, oferta. </w:t>
      </w:r>
      <w:r w:rsidRPr="00592E29">
        <w:rPr>
          <w:rStyle w:val="citation-125"/>
          <w:i/>
          <w:color w:val="000000" w:themeColor="text1"/>
          <w:lang w:val="ro-RO"/>
        </w:rPr>
        <w:t xml:space="preserve">Aceasta va fi redactată într-un limbaj clar și va conține, cel puțin, informații despre prețul fix, durata contractului, condițiile de încetare a contractului la inițiativa consumatorului, costurile eventuale de rezoluțiune anticipată, diferențele față de ofertele cu preț variabil și impactul potențial al modificării tarifelor reglementate asupra facturii. </w:t>
      </w:r>
    </w:p>
    <w:p w14:paraId="037BDD49" w14:textId="01BE48CA" w:rsidR="00251B0E" w:rsidRPr="00592E29" w:rsidRDefault="00251B0E" w:rsidP="00251B0E">
      <w:pPr>
        <w:pStyle w:val="NormalWeb"/>
        <w:rPr>
          <w:i/>
          <w:color w:val="000000" w:themeColor="text1"/>
          <w:lang w:val="ro-RO"/>
        </w:rPr>
      </w:pPr>
      <w:r w:rsidRPr="00592E29">
        <w:rPr>
          <w:rStyle w:val="citation-123"/>
          <w:bCs/>
          <w:i/>
          <w:color w:val="000000" w:themeColor="text1"/>
          <w:lang w:val="ro-RO"/>
        </w:rPr>
        <w:t>63</w:t>
      </w:r>
      <w:r w:rsidR="005328D4" w:rsidRPr="00592E29">
        <w:rPr>
          <w:rStyle w:val="citation-123"/>
          <w:bCs/>
          <w:i/>
          <w:color w:val="000000" w:themeColor="text1"/>
          <w:vertAlign w:val="superscript"/>
          <w:lang w:val="ro-RO"/>
        </w:rPr>
        <w:t>7</w:t>
      </w:r>
      <w:r w:rsidRPr="00592E29">
        <w:rPr>
          <w:rStyle w:val="citation-123"/>
          <w:bCs/>
          <w:i/>
          <w:color w:val="000000" w:themeColor="text1"/>
          <w:lang w:val="ro-RO"/>
        </w:rPr>
        <w:t>.</w:t>
      </w:r>
      <w:r w:rsidRPr="00592E29">
        <w:rPr>
          <w:rStyle w:val="citation-123"/>
          <w:i/>
          <w:color w:val="000000" w:themeColor="text1"/>
          <w:lang w:val="ro-RO"/>
        </w:rPr>
        <w:t xml:space="preserve"> Furnizorul nu poate rezoluționa anticipat contractele încheiate pentru o durată determinată și la preț fix, înainte de expirarea termenului convenit. </w:t>
      </w:r>
      <w:r w:rsidRPr="00592E29">
        <w:rPr>
          <w:rStyle w:val="citation-122"/>
          <w:i/>
          <w:color w:val="000000" w:themeColor="text1"/>
          <w:lang w:val="ro-RO"/>
        </w:rPr>
        <w:t>În cazul neexecutării obligațiilor de plată de către consumatorul final, furnizorul aplică măsurile prevăzute de Regulament, inclusiv solicitarea de deconectare, fără a rezoluționa contractul înainte de termen.</w:t>
      </w:r>
    </w:p>
    <w:p w14:paraId="0827FB91" w14:textId="7BFB13F8" w:rsidR="00424750" w:rsidRPr="00592E29" w:rsidRDefault="00251B0E" w:rsidP="00251B0E">
      <w:pPr>
        <w:pStyle w:val="NormalWeb"/>
        <w:rPr>
          <w:rStyle w:val="citation-121"/>
          <w:i/>
          <w:color w:val="000000" w:themeColor="text1"/>
          <w:lang w:val="ro-RO"/>
        </w:rPr>
      </w:pPr>
      <w:r w:rsidRPr="00592E29">
        <w:rPr>
          <w:rStyle w:val="citation-121"/>
          <w:bCs/>
          <w:i/>
          <w:color w:val="000000" w:themeColor="text1"/>
          <w:lang w:val="ro-RO"/>
        </w:rPr>
        <w:t>63</w:t>
      </w:r>
      <w:r w:rsidR="005328D4" w:rsidRPr="00592E29">
        <w:rPr>
          <w:rStyle w:val="citation-121"/>
          <w:bCs/>
          <w:i/>
          <w:color w:val="000000" w:themeColor="text1"/>
          <w:vertAlign w:val="superscript"/>
          <w:lang w:val="ro-RO"/>
        </w:rPr>
        <w:t>8</w:t>
      </w:r>
      <w:r w:rsidRPr="00592E29">
        <w:rPr>
          <w:rStyle w:val="citation-121"/>
          <w:bCs/>
          <w:i/>
          <w:color w:val="000000" w:themeColor="text1"/>
          <w:lang w:val="ro-RO"/>
        </w:rPr>
        <w:t>.</w:t>
      </w:r>
      <w:r w:rsidRPr="00592E29">
        <w:rPr>
          <w:rStyle w:val="citation-121"/>
          <w:i/>
          <w:color w:val="000000" w:themeColor="text1"/>
          <w:lang w:val="ro-RO"/>
        </w:rPr>
        <w:t xml:space="preserve"> Cu cel puțin 45 de zile înainte de expirarea contractului la preț fix</w:t>
      </w:r>
      <w:r w:rsidR="00424750" w:rsidRPr="00592E29">
        <w:rPr>
          <w:rStyle w:val="citation-121"/>
          <w:i/>
          <w:color w:val="000000" w:themeColor="text1"/>
          <w:lang w:val="ro-RO"/>
        </w:rPr>
        <w:t xml:space="preserve"> și pe durată determinată</w:t>
      </w:r>
      <w:r w:rsidRPr="00592E29">
        <w:rPr>
          <w:rStyle w:val="citation-121"/>
          <w:i/>
          <w:color w:val="000000" w:themeColor="text1"/>
          <w:lang w:val="ro-RO"/>
        </w:rPr>
        <w:t>, furnizorul este obligat să notifice</w:t>
      </w:r>
      <w:r w:rsidR="00FA7199" w:rsidRPr="00592E29">
        <w:rPr>
          <w:rStyle w:val="citation-121"/>
          <w:i/>
          <w:color w:val="000000" w:themeColor="text1"/>
          <w:lang w:val="ro-RO"/>
        </w:rPr>
        <w:t xml:space="preserve"> în scris</w:t>
      </w:r>
      <w:r w:rsidRPr="00592E29">
        <w:rPr>
          <w:rStyle w:val="citation-121"/>
          <w:i/>
          <w:color w:val="000000" w:themeColor="text1"/>
          <w:lang w:val="ro-RO"/>
        </w:rPr>
        <w:t xml:space="preserve"> consumatorul final, în mod clar, cu privire la data expirării, opțiunile de prelun</w:t>
      </w:r>
      <w:r w:rsidR="00C67964" w:rsidRPr="00592E29">
        <w:rPr>
          <w:rStyle w:val="citation-121"/>
          <w:i/>
          <w:color w:val="000000" w:themeColor="text1"/>
          <w:lang w:val="ro-RO"/>
        </w:rPr>
        <w:t>gire/reîncheiere a contractului.</w:t>
      </w:r>
    </w:p>
    <w:p w14:paraId="21C24CDC" w14:textId="6A39FFD6" w:rsidR="002D077E" w:rsidRPr="00592E29" w:rsidRDefault="002D077E" w:rsidP="002D077E">
      <w:pPr>
        <w:autoSpaceDE w:val="0"/>
        <w:autoSpaceDN w:val="0"/>
        <w:adjustRightInd w:val="0"/>
        <w:spacing w:after="0" w:line="240" w:lineRule="auto"/>
        <w:ind w:firstLine="567"/>
        <w:jc w:val="both"/>
        <w:rPr>
          <w:rStyle w:val="citation-121"/>
          <w:rFonts w:ascii="Times New Roman" w:hAnsi="Times New Roman"/>
          <w:i/>
          <w:color w:val="000000" w:themeColor="text1"/>
          <w:sz w:val="24"/>
          <w:szCs w:val="24"/>
          <w:lang w:val="ro-RO" w:eastAsia="x-none"/>
        </w:rPr>
      </w:pPr>
      <w:r w:rsidRPr="00592E29">
        <w:rPr>
          <w:rStyle w:val="citation-121"/>
          <w:rFonts w:ascii="Times New Roman" w:hAnsi="Times New Roman"/>
          <w:i/>
          <w:color w:val="000000" w:themeColor="text1"/>
          <w:sz w:val="24"/>
          <w:szCs w:val="24"/>
          <w:lang w:val="ro-RO" w:eastAsia="x-none"/>
        </w:rPr>
        <w:t>63</w:t>
      </w:r>
      <w:r w:rsidR="005328D4" w:rsidRPr="00592E29">
        <w:rPr>
          <w:rStyle w:val="citation-121"/>
          <w:rFonts w:ascii="Times New Roman" w:hAnsi="Times New Roman"/>
          <w:i/>
          <w:color w:val="000000" w:themeColor="text1"/>
          <w:sz w:val="24"/>
          <w:szCs w:val="24"/>
          <w:vertAlign w:val="superscript"/>
          <w:lang w:val="ro-RO" w:eastAsia="x-none"/>
        </w:rPr>
        <w:t>9</w:t>
      </w:r>
      <w:r w:rsidR="00C04A81" w:rsidRPr="00592E29">
        <w:rPr>
          <w:rStyle w:val="citation-121"/>
          <w:rFonts w:ascii="Times New Roman" w:hAnsi="Times New Roman"/>
          <w:i/>
          <w:color w:val="000000" w:themeColor="text1"/>
          <w:sz w:val="24"/>
          <w:szCs w:val="24"/>
          <w:lang w:val="ro-RO" w:eastAsia="x-none"/>
        </w:rPr>
        <w:t>.</w:t>
      </w:r>
      <w:r w:rsidRPr="00592E29">
        <w:rPr>
          <w:rStyle w:val="citation-121"/>
          <w:rFonts w:ascii="Times New Roman" w:hAnsi="Times New Roman"/>
          <w:i/>
          <w:color w:val="000000" w:themeColor="text1"/>
          <w:sz w:val="24"/>
          <w:szCs w:val="24"/>
          <w:lang w:val="ro-RO" w:eastAsia="x-none"/>
        </w:rPr>
        <w:t xml:space="preserve"> Termenul contractului </w:t>
      </w:r>
      <w:r w:rsidRPr="00592E29">
        <w:rPr>
          <w:rStyle w:val="citation-121"/>
          <w:rFonts w:ascii="Times New Roman" w:hAnsi="Times New Roman"/>
          <w:i/>
          <w:color w:val="000000" w:themeColor="text1"/>
          <w:sz w:val="24"/>
          <w:szCs w:val="24"/>
          <w:lang w:val="ro-RO"/>
        </w:rPr>
        <w:t>la preț fix și pe durată determinată</w:t>
      </w:r>
      <w:r w:rsidRPr="00592E29">
        <w:rPr>
          <w:rStyle w:val="citation-121"/>
          <w:rFonts w:ascii="Times New Roman" w:hAnsi="Times New Roman"/>
          <w:i/>
          <w:color w:val="000000" w:themeColor="text1"/>
          <w:sz w:val="24"/>
          <w:szCs w:val="24"/>
          <w:lang w:val="ro-RO" w:eastAsia="x-none"/>
        </w:rPr>
        <w:t xml:space="preserve"> se prelungește cu 12 luni, dacă </w:t>
      </w:r>
      <w:r w:rsidR="006375FE" w:rsidRPr="00592E29">
        <w:rPr>
          <w:rStyle w:val="citation-121"/>
          <w:rFonts w:ascii="Times New Roman" w:hAnsi="Times New Roman"/>
          <w:i/>
          <w:color w:val="000000" w:themeColor="text1"/>
          <w:sz w:val="24"/>
          <w:szCs w:val="24"/>
          <w:lang w:val="ro-RO" w:eastAsia="x-none"/>
        </w:rPr>
        <w:t xml:space="preserve">consumatorul </w:t>
      </w:r>
      <w:r w:rsidR="00A516BB" w:rsidRPr="00592E29">
        <w:rPr>
          <w:rStyle w:val="citation-121"/>
          <w:rFonts w:ascii="Times New Roman" w:hAnsi="Times New Roman"/>
          <w:i/>
          <w:color w:val="000000" w:themeColor="text1"/>
          <w:sz w:val="24"/>
          <w:szCs w:val="24"/>
          <w:lang w:val="ro-RO" w:eastAsia="x-none"/>
        </w:rPr>
        <w:t>acceptă oferta furnizorului</w:t>
      </w:r>
      <w:r w:rsidR="003C098B" w:rsidRPr="00592E29">
        <w:rPr>
          <w:rStyle w:val="citation-121"/>
          <w:rFonts w:ascii="Times New Roman" w:hAnsi="Times New Roman"/>
          <w:i/>
          <w:color w:val="000000" w:themeColor="text1"/>
          <w:sz w:val="24"/>
          <w:szCs w:val="24"/>
          <w:lang w:val="ro-RO" w:eastAsia="x-none"/>
        </w:rPr>
        <w:t xml:space="preserve"> </w:t>
      </w:r>
      <w:r w:rsidR="00A516BB" w:rsidRPr="00592E29">
        <w:rPr>
          <w:rStyle w:val="citation-121"/>
          <w:rFonts w:ascii="Times New Roman" w:hAnsi="Times New Roman"/>
          <w:i/>
          <w:color w:val="000000" w:themeColor="text1"/>
          <w:sz w:val="24"/>
          <w:szCs w:val="24"/>
          <w:lang w:val="ro-RO" w:eastAsia="x-none"/>
        </w:rPr>
        <w:t xml:space="preserve">comunicată </w:t>
      </w:r>
      <w:r w:rsidR="00D81784" w:rsidRPr="00592E29">
        <w:rPr>
          <w:rStyle w:val="citation-121"/>
          <w:rFonts w:ascii="Times New Roman" w:hAnsi="Times New Roman"/>
          <w:i/>
          <w:color w:val="000000" w:themeColor="text1"/>
          <w:sz w:val="24"/>
          <w:szCs w:val="24"/>
          <w:lang w:val="ro-RO" w:eastAsia="x-none"/>
        </w:rPr>
        <w:t xml:space="preserve">conform </w:t>
      </w:r>
      <w:r w:rsidR="003C098B" w:rsidRPr="00592E29">
        <w:rPr>
          <w:rStyle w:val="citation-121"/>
          <w:rFonts w:ascii="Times New Roman" w:hAnsi="Times New Roman"/>
          <w:i/>
          <w:color w:val="000000" w:themeColor="text1"/>
          <w:sz w:val="24"/>
          <w:szCs w:val="24"/>
          <w:lang w:val="ro-RO" w:eastAsia="x-none"/>
        </w:rPr>
        <w:t xml:space="preserve">pct. </w:t>
      </w:r>
      <w:r w:rsidR="00C55CE6" w:rsidRPr="00592E29">
        <w:rPr>
          <w:rStyle w:val="citation-121"/>
          <w:rFonts w:ascii="Times New Roman" w:hAnsi="Times New Roman"/>
          <w:i/>
          <w:color w:val="000000" w:themeColor="text1"/>
          <w:sz w:val="24"/>
          <w:szCs w:val="24"/>
          <w:lang w:val="ro-RO" w:eastAsia="x-none"/>
        </w:rPr>
        <w:t>63</w:t>
      </w:r>
      <w:r w:rsidR="006F582D" w:rsidRPr="00592E29">
        <w:rPr>
          <w:rStyle w:val="citation-121"/>
          <w:rFonts w:ascii="Times New Roman" w:hAnsi="Times New Roman"/>
          <w:i/>
          <w:color w:val="000000" w:themeColor="text1"/>
          <w:sz w:val="24"/>
          <w:szCs w:val="24"/>
          <w:vertAlign w:val="superscript"/>
          <w:lang w:val="ro-RO" w:eastAsia="x-none"/>
        </w:rPr>
        <w:t>8</w:t>
      </w:r>
      <w:r w:rsidR="003C098B" w:rsidRPr="00592E29">
        <w:rPr>
          <w:rStyle w:val="citation-121"/>
          <w:rFonts w:ascii="Times New Roman" w:hAnsi="Times New Roman"/>
          <w:i/>
          <w:color w:val="000000" w:themeColor="text1"/>
          <w:sz w:val="24"/>
          <w:szCs w:val="24"/>
          <w:lang w:val="ro-RO" w:eastAsia="x-none"/>
        </w:rPr>
        <w:t xml:space="preserve">. </w:t>
      </w:r>
      <w:r w:rsidR="00D81784" w:rsidRPr="00592E29">
        <w:rPr>
          <w:rStyle w:val="citation-121"/>
          <w:rFonts w:ascii="Times New Roman" w:hAnsi="Times New Roman"/>
          <w:i/>
          <w:color w:val="000000" w:themeColor="text1"/>
          <w:sz w:val="24"/>
          <w:szCs w:val="24"/>
          <w:lang w:val="ro-RO" w:eastAsia="x-none"/>
        </w:rPr>
        <w:t xml:space="preserve">Consumatorul trebuie să comunice furnizorului dacă acceptă prelungirea/încheierea </w:t>
      </w:r>
      <w:r w:rsidRPr="00592E29">
        <w:rPr>
          <w:rStyle w:val="citation-121"/>
          <w:rFonts w:ascii="Times New Roman" w:hAnsi="Times New Roman"/>
          <w:i/>
          <w:color w:val="000000" w:themeColor="text1"/>
          <w:sz w:val="24"/>
          <w:szCs w:val="24"/>
          <w:lang w:val="ro-RO" w:eastAsia="x-none"/>
        </w:rPr>
        <w:t>contractul</w:t>
      </w:r>
      <w:r w:rsidR="00D81784" w:rsidRPr="00592E29">
        <w:rPr>
          <w:rStyle w:val="citation-121"/>
          <w:rFonts w:ascii="Times New Roman" w:hAnsi="Times New Roman"/>
          <w:i/>
          <w:color w:val="000000" w:themeColor="text1"/>
          <w:sz w:val="24"/>
          <w:szCs w:val="24"/>
          <w:lang w:val="ro-RO" w:eastAsia="x-none"/>
        </w:rPr>
        <w:t>ui</w:t>
      </w:r>
      <w:r w:rsidRPr="00592E29">
        <w:rPr>
          <w:rStyle w:val="citation-121"/>
          <w:rFonts w:ascii="Times New Roman" w:hAnsi="Times New Roman"/>
          <w:i/>
          <w:color w:val="000000" w:themeColor="text1"/>
          <w:sz w:val="24"/>
          <w:szCs w:val="24"/>
          <w:lang w:val="ro-RO" w:eastAsia="x-none"/>
        </w:rPr>
        <w:t xml:space="preserve"> cu 30 de zile înainte de da</w:t>
      </w:r>
      <w:r w:rsidR="00C67964" w:rsidRPr="00592E29">
        <w:rPr>
          <w:rStyle w:val="citation-121"/>
          <w:rFonts w:ascii="Times New Roman" w:hAnsi="Times New Roman"/>
          <w:i/>
          <w:color w:val="000000" w:themeColor="text1"/>
          <w:sz w:val="24"/>
          <w:szCs w:val="24"/>
          <w:lang w:val="ro-RO" w:eastAsia="x-none"/>
        </w:rPr>
        <w:t>ta expirării acestuia</w:t>
      </w:r>
      <w:r w:rsidR="00D81784" w:rsidRPr="00592E29">
        <w:rPr>
          <w:rStyle w:val="citation-121"/>
          <w:rFonts w:ascii="Times New Roman" w:hAnsi="Times New Roman"/>
          <w:i/>
          <w:color w:val="000000" w:themeColor="text1"/>
          <w:sz w:val="24"/>
          <w:szCs w:val="24"/>
          <w:lang w:val="ro-RO" w:eastAsia="x-none"/>
        </w:rPr>
        <w:t>.</w:t>
      </w:r>
      <w:r w:rsidR="006375FE" w:rsidRPr="00592E29">
        <w:rPr>
          <w:rStyle w:val="citation-121"/>
          <w:rFonts w:ascii="Times New Roman" w:hAnsi="Times New Roman"/>
          <w:i/>
          <w:color w:val="000000" w:themeColor="text1"/>
          <w:sz w:val="24"/>
          <w:szCs w:val="24"/>
          <w:lang w:val="ro-RO" w:eastAsia="x-none"/>
        </w:rPr>
        <w:t xml:space="preserve"> </w:t>
      </w:r>
      <w:r w:rsidR="003C098B" w:rsidRPr="00592E29">
        <w:rPr>
          <w:rStyle w:val="citation-121"/>
          <w:rFonts w:ascii="Times New Roman" w:hAnsi="Times New Roman"/>
          <w:i/>
          <w:color w:val="000000" w:themeColor="text1"/>
          <w:sz w:val="24"/>
          <w:szCs w:val="24"/>
          <w:lang w:val="ro-RO" w:eastAsia="x-none"/>
        </w:rPr>
        <w:t>Î</w:t>
      </w:r>
      <w:r w:rsidR="006375FE" w:rsidRPr="00592E29">
        <w:rPr>
          <w:rStyle w:val="citation-121"/>
          <w:rFonts w:ascii="Times New Roman" w:hAnsi="Times New Roman"/>
          <w:i/>
          <w:color w:val="000000" w:themeColor="text1"/>
          <w:sz w:val="24"/>
          <w:szCs w:val="24"/>
          <w:lang w:val="ro-RO" w:eastAsia="x-none"/>
        </w:rPr>
        <w:t>n caz</w:t>
      </w:r>
      <w:r w:rsidR="003C098B" w:rsidRPr="00592E29">
        <w:rPr>
          <w:rStyle w:val="citation-121"/>
          <w:rFonts w:ascii="Times New Roman" w:hAnsi="Times New Roman"/>
          <w:i/>
          <w:color w:val="000000" w:themeColor="text1"/>
          <w:sz w:val="24"/>
          <w:szCs w:val="24"/>
          <w:lang w:val="ro-RO" w:eastAsia="x-none"/>
        </w:rPr>
        <w:t>ul în care consumatorul final</w:t>
      </w:r>
      <w:r w:rsidR="00A516BB" w:rsidRPr="00592E29">
        <w:rPr>
          <w:rStyle w:val="citation-121"/>
          <w:rFonts w:ascii="Times New Roman" w:hAnsi="Times New Roman"/>
          <w:i/>
          <w:color w:val="000000" w:themeColor="text1"/>
          <w:sz w:val="24"/>
          <w:szCs w:val="24"/>
          <w:lang w:val="ro-RO" w:eastAsia="x-none"/>
        </w:rPr>
        <w:t xml:space="preserve"> nu răspunde la notifica</w:t>
      </w:r>
      <w:r w:rsidR="00C63F8C" w:rsidRPr="00592E29">
        <w:rPr>
          <w:rStyle w:val="citation-121"/>
          <w:rFonts w:ascii="Times New Roman" w:hAnsi="Times New Roman"/>
          <w:i/>
          <w:color w:val="000000" w:themeColor="text1"/>
          <w:sz w:val="24"/>
          <w:szCs w:val="24"/>
          <w:lang w:val="ro-RO" w:eastAsia="x-none"/>
        </w:rPr>
        <w:t>r</w:t>
      </w:r>
      <w:r w:rsidR="00A516BB" w:rsidRPr="00592E29">
        <w:rPr>
          <w:rStyle w:val="citation-121"/>
          <w:rFonts w:ascii="Times New Roman" w:hAnsi="Times New Roman"/>
          <w:i/>
          <w:color w:val="000000" w:themeColor="text1"/>
          <w:sz w:val="24"/>
          <w:szCs w:val="24"/>
          <w:lang w:val="ro-RO" w:eastAsia="x-none"/>
        </w:rPr>
        <w:t>e</w:t>
      </w:r>
      <w:r w:rsidR="006F582D" w:rsidRPr="00592E29">
        <w:rPr>
          <w:rStyle w:val="citation-121"/>
          <w:rFonts w:ascii="Times New Roman" w:hAnsi="Times New Roman"/>
          <w:i/>
          <w:color w:val="000000" w:themeColor="text1"/>
          <w:sz w:val="24"/>
          <w:szCs w:val="24"/>
          <w:lang w:val="ro-RO" w:eastAsia="x-none"/>
        </w:rPr>
        <w:t>,</w:t>
      </w:r>
      <w:r w:rsidR="00A516BB" w:rsidRPr="00592E29">
        <w:rPr>
          <w:rStyle w:val="citation-121"/>
          <w:rFonts w:ascii="Times New Roman" w:hAnsi="Times New Roman"/>
          <w:i/>
          <w:color w:val="000000" w:themeColor="text1"/>
          <w:sz w:val="24"/>
          <w:szCs w:val="24"/>
          <w:lang w:val="ro-RO" w:eastAsia="x-none"/>
        </w:rPr>
        <w:t xml:space="preserve"> </w:t>
      </w:r>
      <w:r w:rsidR="00C67964" w:rsidRPr="00592E29">
        <w:rPr>
          <w:rStyle w:val="citation-119"/>
          <w:rFonts w:ascii="Times New Roman" w:hAnsi="Times New Roman"/>
          <w:i/>
          <w:color w:val="000000" w:themeColor="text1"/>
          <w:sz w:val="24"/>
          <w:szCs w:val="24"/>
          <w:lang w:val="ro-RO"/>
        </w:rPr>
        <w:t>contractul încetează de drept la data expirării</w:t>
      </w:r>
      <w:r w:rsidR="006375FE" w:rsidRPr="00592E29">
        <w:rPr>
          <w:rStyle w:val="citation-119"/>
          <w:rFonts w:ascii="Times New Roman" w:hAnsi="Times New Roman"/>
          <w:i/>
          <w:color w:val="000000" w:themeColor="text1"/>
          <w:sz w:val="24"/>
          <w:szCs w:val="24"/>
          <w:lang w:val="ro-RO"/>
        </w:rPr>
        <w:t xml:space="preserve"> acestuia</w:t>
      </w:r>
      <w:r w:rsidR="00C67964" w:rsidRPr="00592E29">
        <w:rPr>
          <w:rStyle w:val="citation-119"/>
          <w:rFonts w:ascii="Times New Roman" w:hAnsi="Times New Roman"/>
          <w:i/>
          <w:color w:val="000000" w:themeColor="text1"/>
          <w:sz w:val="24"/>
          <w:szCs w:val="24"/>
          <w:lang w:val="ro-RO"/>
        </w:rPr>
        <w:t>.</w:t>
      </w:r>
    </w:p>
    <w:p w14:paraId="07B7F50D" w14:textId="4E18B77E" w:rsidR="00251B0E" w:rsidRPr="00592E29" w:rsidRDefault="006F7D6B" w:rsidP="00251B0E">
      <w:pPr>
        <w:pStyle w:val="NormalWeb"/>
        <w:rPr>
          <w:i/>
          <w:color w:val="000000" w:themeColor="text1"/>
          <w:lang w:val="ro-RO"/>
        </w:rPr>
      </w:pPr>
      <w:r w:rsidRPr="00592E29">
        <w:rPr>
          <w:rStyle w:val="citation-118"/>
          <w:bCs/>
          <w:i/>
          <w:color w:val="000000" w:themeColor="text1"/>
          <w:lang w:val="ro-RO"/>
        </w:rPr>
        <w:t>63</w:t>
      </w:r>
      <w:r w:rsidRPr="00592E29">
        <w:rPr>
          <w:rStyle w:val="citation-118"/>
          <w:bCs/>
          <w:i/>
          <w:color w:val="000000" w:themeColor="text1"/>
          <w:vertAlign w:val="superscript"/>
          <w:lang w:val="ro-RO"/>
        </w:rPr>
        <w:t>1</w:t>
      </w:r>
      <w:r w:rsidR="005328D4" w:rsidRPr="00592E29">
        <w:rPr>
          <w:rStyle w:val="citation-118"/>
          <w:bCs/>
          <w:i/>
          <w:color w:val="000000" w:themeColor="text1"/>
          <w:vertAlign w:val="superscript"/>
          <w:lang w:val="ro-RO"/>
        </w:rPr>
        <w:t>0</w:t>
      </w:r>
      <w:r w:rsidR="00251B0E" w:rsidRPr="00592E29">
        <w:rPr>
          <w:rStyle w:val="citation-118"/>
          <w:bCs/>
          <w:i/>
          <w:color w:val="000000" w:themeColor="text1"/>
          <w:lang w:val="ro-RO"/>
        </w:rPr>
        <w:t>.</w:t>
      </w:r>
      <w:r w:rsidR="00251B0E" w:rsidRPr="00592E29">
        <w:rPr>
          <w:rStyle w:val="citation-118"/>
          <w:i/>
          <w:color w:val="000000" w:themeColor="text1"/>
          <w:lang w:val="ro-RO"/>
        </w:rPr>
        <w:t xml:space="preserve"> În cazul în care furnizorul facturează, ero</w:t>
      </w:r>
      <w:r w:rsidR="0063037C" w:rsidRPr="00592E29">
        <w:rPr>
          <w:rStyle w:val="citation-118"/>
          <w:i/>
          <w:color w:val="000000" w:themeColor="text1"/>
          <w:lang w:val="ro-RO"/>
        </w:rPr>
        <w:t>nat</w:t>
      </w:r>
      <w:r w:rsidR="00251B0E" w:rsidRPr="00592E29">
        <w:rPr>
          <w:rStyle w:val="citation-118"/>
          <w:i/>
          <w:color w:val="000000" w:themeColor="text1"/>
          <w:lang w:val="ro-RO"/>
        </w:rPr>
        <w:t xml:space="preserve"> sau cu încălcarea Regulamentului, un alt preț decât prețul fix stabilit în contract, acesta va restitui automat</w:t>
      </w:r>
      <w:r w:rsidR="006F582D" w:rsidRPr="00592E29">
        <w:rPr>
          <w:rStyle w:val="citation-118"/>
          <w:i/>
          <w:color w:val="000000" w:themeColor="text1"/>
          <w:lang w:val="ro-RO"/>
        </w:rPr>
        <w:t xml:space="preserve"> suma încasată în plus</w:t>
      </w:r>
      <w:r w:rsidR="00BA74B2" w:rsidRPr="00592E29">
        <w:rPr>
          <w:rStyle w:val="citation-118"/>
          <w:i/>
          <w:color w:val="000000" w:themeColor="text1"/>
          <w:lang w:val="ro-RO"/>
        </w:rPr>
        <w:t>,</w:t>
      </w:r>
      <w:r w:rsidR="00251B0E" w:rsidRPr="00592E29">
        <w:rPr>
          <w:rStyle w:val="citation-118"/>
          <w:i/>
          <w:color w:val="000000" w:themeColor="text1"/>
          <w:lang w:val="ro-RO"/>
        </w:rPr>
        <w:t xml:space="preserve"> </w:t>
      </w:r>
      <w:r w:rsidR="00C63F8C" w:rsidRPr="00592E29">
        <w:rPr>
          <w:rStyle w:val="citation-118"/>
          <w:i/>
          <w:color w:val="000000" w:themeColor="text1"/>
          <w:lang w:val="ro-RO"/>
        </w:rPr>
        <w:t>fără</w:t>
      </w:r>
      <w:r w:rsidR="00C63F8C" w:rsidRPr="00592E29">
        <w:rPr>
          <w:lang w:val="ro-RO"/>
        </w:rPr>
        <w:t xml:space="preserve"> </w:t>
      </w:r>
      <w:r w:rsidR="00C63F8C" w:rsidRPr="00592E29">
        <w:rPr>
          <w:i/>
          <w:lang w:val="ro-RO"/>
        </w:rPr>
        <w:t xml:space="preserve">fi necesară o solicitare din partea </w:t>
      </w:r>
      <w:r w:rsidR="00251B0E" w:rsidRPr="00592E29">
        <w:rPr>
          <w:rStyle w:val="citation-118"/>
          <w:i/>
          <w:color w:val="000000" w:themeColor="text1"/>
          <w:lang w:val="ro-RO"/>
        </w:rPr>
        <w:t xml:space="preserve">consumatorului final. </w:t>
      </w:r>
    </w:p>
    <w:p w14:paraId="3740B330" w14:textId="25443531" w:rsidR="00435B92" w:rsidRPr="00592E29" w:rsidRDefault="006F7D6B" w:rsidP="003D09BF">
      <w:pPr>
        <w:pStyle w:val="NormalWeb"/>
        <w:rPr>
          <w:i/>
          <w:color w:val="000000" w:themeColor="text1"/>
          <w:lang w:val="ro-RO"/>
        </w:rPr>
      </w:pPr>
      <w:r w:rsidRPr="00592E29">
        <w:rPr>
          <w:bCs/>
          <w:i/>
          <w:color w:val="000000" w:themeColor="text1"/>
          <w:lang w:val="ro-RO"/>
        </w:rPr>
        <w:t>63</w:t>
      </w:r>
      <w:r w:rsidRPr="00592E29">
        <w:rPr>
          <w:bCs/>
          <w:i/>
          <w:color w:val="000000" w:themeColor="text1"/>
          <w:vertAlign w:val="superscript"/>
          <w:lang w:val="ro-RO"/>
        </w:rPr>
        <w:t>1</w:t>
      </w:r>
      <w:r w:rsidR="005328D4" w:rsidRPr="00592E29">
        <w:rPr>
          <w:bCs/>
          <w:i/>
          <w:color w:val="000000" w:themeColor="text1"/>
          <w:vertAlign w:val="superscript"/>
          <w:lang w:val="ro-RO"/>
        </w:rPr>
        <w:t>1</w:t>
      </w:r>
      <w:r w:rsidR="00F4573A" w:rsidRPr="00592E29">
        <w:rPr>
          <w:bCs/>
          <w:i/>
          <w:color w:val="000000" w:themeColor="text1"/>
          <w:lang w:val="ro-RO"/>
        </w:rPr>
        <w:t>.</w:t>
      </w:r>
      <w:r w:rsidR="00251B0E" w:rsidRPr="00592E29">
        <w:rPr>
          <w:b/>
          <w:bCs/>
          <w:i/>
          <w:color w:val="000000" w:themeColor="text1"/>
          <w:lang w:val="ro-RO"/>
        </w:rPr>
        <w:t xml:space="preserve"> </w:t>
      </w:r>
      <w:r w:rsidR="00251B0E" w:rsidRPr="00592E29">
        <w:rPr>
          <w:i/>
          <w:color w:val="000000" w:themeColor="text1"/>
          <w:lang w:val="ro-RO"/>
        </w:rPr>
        <w:t xml:space="preserve">Furnizorul poate percepe o plată pentru </w:t>
      </w:r>
      <w:proofErr w:type="spellStart"/>
      <w:r w:rsidR="00251B0E" w:rsidRPr="00592E29">
        <w:rPr>
          <w:i/>
          <w:color w:val="000000" w:themeColor="text1"/>
          <w:lang w:val="ro-RO"/>
        </w:rPr>
        <w:t>rezoluţiunea</w:t>
      </w:r>
      <w:proofErr w:type="spellEnd"/>
      <w:r w:rsidR="00251B0E" w:rsidRPr="00592E29">
        <w:rPr>
          <w:i/>
          <w:color w:val="000000" w:themeColor="text1"/>
          <w:lang w:val="ro-RO"/>
        </w:rPr>
        <w:t xml:space="preserve"> voluntară de către consumatorul final a contractului de furnizare a gazelor naturale pe durată determinată </w:t>
      </w:r>
      <w:proofErr w:type="spellStart"/>
      <w:r w:rsidR="00251B0E" w:rsidRPr="00592E29">
        <w:rPr>
          <w:i/>
          <w:color w:val="000000" w:themeColor="text1"/>
          <w:lang w:val="ro-RO"/>
        </w:rPr>
        <w:t>şi</w:t>
      </w:r>
      <w:proofErr w:type="spellEnd"/>
      <w:r w:rsidR="00251B0E" w:rsidRPr="00592E29">
        <w:rPr>
          <w:i/>
          <w:color w:val="000000" w:themeColor="text1"/>
          <w:lang w:val="ro-RO"/>
        </w:rPr>
        <w:t xml:space="preserve"> la </w:t>
      </w:r>
      <w:proofErr w:type="spellStart"/>
      <w:r w:rsidR="00251B0E" w:rsidRPr="00592E29">
        <w:rPr>
          <w:i/>
          <w:color w:val="000000" w:themeColor="text1"/>
          <w:lang w:val="ro-RO"/>
        </w:rPr>
        <w:t>preţ</w:t>
      </w:r>
      <w:proofErr w:type="spellEnd"/>
      <w:r w:rsidR="00251B0E" w:rsidRPr="00592E29">
        <w:rPr>
          <w:i/>
          <w:color w:val="000000" w:themeColor="text1"/>
          <w:lang w:val="ro-RO"/>
        </w:rPr>
        <w:t xml:space="preserve"> fix, înainte de expirarea termenului acestuia</w:t>
      </w:r>
      <w:r w:rsidR="0061109F" w:rsidRPr="00592E29">
        <w:rPr>
          <w:i/>
          <w:color w:val="000000" w:themeColor="text1"/>
          <w:lang w:val="ro-RO"/>
        </w:rPr>
        <w:t>.</w:t>
      </w:r>
      <w:r w:rsidR="000764D8" w:rsidRPr="00592E29">
        <w:rPr>
          <w:i/>
          <w:color w:val="000000" w:themeColor="text1"/>
          <w:lang w:val="ro-RO"/>
        </w:rPr>
        <w:t xml:space="preserve"> </w:t>
      </w:r>
      <w:r w:rsidR="0061109F" w:rsidRPr="00592E29">
        <w:rPr>
          <w:i/>
          <w:color w:val="000000" w:themeColor="text1"/>
          <w:lang w:val="ro-RO"/>
        </w:rPr>
        <w:t xml:space="preserve">Plata pentru </w:t>
      </w:r>
      <w:proofErr w:type="spellStart"/>
      <w:r w:rsidR="0061109F" w:rsidRPr="00592E29">
        <w:rPr>
          <w:i/>
          <w:color w:val="000000" w:themeColor="text1"/>
          <w:lang w:val="ro-RO"/>
        </w:rPr>
        <w:t>rezoluţiunea</w:t>
      </w:r>
      <w:proofErr w:type="spellEnd"/>
      <w:r w:rsidR="0061109F" w:rsidRPr="00592E29">
        <w:rPr>
          <w:i/>
          <w:color w:val="000000" w:themeColor="text1"/>
          <w:lang w:val="ro-RO"/>
        </w:rPr>
        <w:t xml:space="preserve"> contractului trebuie să fie </w:t>
      </w:r>
      <w:proofErr w:type="spellStart"/>
      <w:r w:rsidR="0061109F" w:rsidRPr="00592E29">
        <w:rPr>
          <w:i/>
          <w:color w:val="000000" w:themeColor="text1"/>
          <w:lang w:val="ro-RO"/>
        </w:rPr>
        <w:t>proporţională</w:t>
      </w:r>
      <w:proofErr w:type="spellEnd"/>
      <w:r w:rsidR="0061109F" w:rsidRPr="00592E29">
        <w:rPr>
          <w:i/>
          <w:color w:val="000000" w:themeColor="text1"/>
          <w:lang w:val="ro-RO"/>
        </w:rPr>
        <w:t xml:space="preserve"> </w:t>
      </w:r>
      <w:r w:rsidR="0061109F" w:rsidRPr="00592E29">
        <w:rPr>
          <w:i/>
          <w:iCs/>
          <w:lang w:val="ro-RO"/>
        </w:rPr>
        <w:t xml:space="preserve">și să compenseze prejudiciul financiar </w:t>
      </w:r>
      <w:r w:rsidR="00922948" w:rsidRPr="00592E29">
        <w:rPr>
          <w:i/>
          <w:iCs/>
          <w:lang w:val="ro-RO"/>
        </w:rPr>
        <w:t xml:space="preserve">cauzat </w:t>
      </w:r>
      <w:r w:rsidR="0061109F" w:rsidRPr="00592E29">
        <w:rPr>
          <w:i/>
          <w:iCs/>
          <w:lang w:val="ro-RO"/>
        </w:rPr>
        <w:t xml:space="preserve">furnizorului de la </w:t>
      </w:r>
      <w:proofErr w:type="spellStart"/>
      <w:r w:rsidR="0061109F" w:rsidRPr="00592E29">
        <w:rPr>
          <w:i/>
          <w:iCs/>
          <w:lang w:val="ro-RO"/>
        </w:rPr>
        <w:t>neprelevarea</w:t>
      </w:r>
      <w:proofErr w:type="spellEnd"/>
      <w:r w:rsidR="0061109F" w:rsidRPr="00592E29">
        <w:rPr>
          <w:i/>
          <w:iCs/>
          <w:lang w:val="ro-RO"/>
        </w:rPr>
        <w:t xml:space="preserve"> volumelor de gaze naturale stabilite în contract cu </w:t>
      </w:r>
      <w:proofErr w:type="spellStart"/>
      <w:r w:rsidR="0061109F" w:rsidRPr="00592E29">
        <w:rPr>
          <w:i/>
          <w:iCs/>
          <w:lang w:val="ro-RO"/>
        </w:rPr>
        <w:t>preţ</w:t>
      </w:r>
      <w:proofErr w:type="spellEnd"/>
      <w:r w:rsidR="0061109F" w:rsidRPr="00592E29">
        <w:rPr>
          <w:i/>
          <w:iCs/>
          <w:lang w:val="ro-RO"/>
        </w:rPr>
        <w:t xml:space="preserve">  fix</w:t>
      </w:r>
      <w:r w:rsidR="0061109F" w:rsidRPr="00592E29" w:rsidDel="000A290C">
        <w:rPr>
          <w:i/>
          <w:color w:val="000000" w:themeColor="text1"/>
          <w:lang w:val="ro-RO"/>
        </w:rPr>
        <w:t xml:space="preserve"> </w:t>
      </w:r>
      <w:r w:rsidR="0061109F" w:rsidRPr="00592E29">
        <w:rPr>
          <w:i/>
          <w:color w:val="000000" w:themeColor="text1"/>
          <w:lang w:val="ro-RO"/>
        </w:rPr>
        <w:t xml:space="preserve">suportat ca urmare a </w:t>
      </w:r>
      <w:proofErr w:type="spellStart"/>
      <w:r w:rsidR="0061109F" w:rsidRPr="00592E29">
        <w:rPr>
          <w:i/>
          <w:color w:val="000000" w:themeColor="text1"/>
          <w:lang w:val="ro-RO"/>
        </w:rPr>
        <w:t>rezoluţiunii</w:t>
      </w:r>
      <w:proofErr w:type="spellEnd"/>
      <w:r w:rsidR="0061109F" w:rsidRPr="00592E29">
        <w:rPr>
          <w:i/>
          <w:color w:val="000000" w:themeColor="text1"/>
          <w:lang w:val="ro-RO"/>
        </w:rPr>
        <w:t xml:space="preserve"> unilaterale a contractului de către un consumator final</w:t>
      </w:r>
      <w:r w:rsidR="0061109F" w:rsidRPr="00592E29">
        <w:rPr>
          <w:i/>
          <w:lang w:val="ro-RO"/>
        </w:rPr>
        <w:t xml:space="preserve">. Sarcina probei revine furnizorului, iar monitorizarea </w:t>
      </w:r>
      <w:r w:rsidR="00922948" w:rsidRPr="00592E29">
        <w:rPr>
          <w:i/>
          <w:lang w:val="ro-RO"/>
        </w:rPr>
        <w:t xml:space="preserve">aplicabilității </w:t>
      </w:r>
      <w:proofErr w:type="spellStart"/>
      <w:r w:rsidR="0061109F" w:rsidRPr="00592E29">
        <w:rPr>
          <w:i/>
          <w:lang w:val="ro-RO"/>
        </w:rPr>
        <w:t>plăţilor</w:t>
      </w:r>
      <w:proofErr w:type="spellEnd"/>
      <w:r w:rsidR="0061109F" w:rsidRPr="00592E29">
        <w:rPr>
          <w:i/>
          <w:lang w:val="ro-RO"/>
        </w:rPr>
        <w:t xml:space="preserve"> pentru </w:t>
      </w:r>
      <w:proofErr w:type="spellStart"/>
      <w:r w:rsidR="0061109F" w:rsidRPr="00592E29">
        <w:rPr>
          <w:i/>
          <w:lang w:val="ro-RO"/>
        </w:rPr>
        <w:t>rezoluţiunea</w:t>
      </w:r>
      <w:proofErr w:type="spellEnd"/>
      <w:r w:rsidR="0061109F" w:rsidRPr="00592E29">
        <w:rPr>
          <w:i/>
          <w:lang w:val="ro-RO"/>
        </w:rPr>
        <w:t xml:space="preserve"> contractului este de </w:t>
      </w:r>
      <w:proofErr w:type="spellStart"/>
      <w:r w:rsidR="0061109F" w:rsidRPr="00592E29">
        <w:rPr>
          <w:i/>
          <w:lang w:val="ro-RO"/>
        </w:rPr>
        <w:t>competenţa</w:t>
      </w:r>
      <w:proofErr w:type="spellEnd"/>
      <w:r w:rsidR="0061109F" w:rsidRPr="00592E29">
        <w:rPr>
          <w:i/>
          <w:lang w:val="ro-RO"/>
        </w:rPr>
        <w:t xml:space="preserve"> </w:t>
      </w:r>
      <w:proofErr w:type="spellStart"/>
      <w:r w:rsidR="0061109F" w:rsidRPr="00592E29">
        <w:rPr>
          <w:i/>
          <w:lang w:val="ro-RO"/>
        </w:rPr>
        <w:t>Agenţiei</w:t>
      </w:r>
      <w:proofErr w:type="spellEnd"/>
      <w:r w:rsidR="0061109F" w:rsidRPr="00592E29">
        <w:rPr>
          <w:i/>
          <w:lang w:val="ro-RO"/>
        </w:rPr>
        <w:t>.</w:t>
      </w:r>
      <w:r w:rsidR="00435B92" w:rsidRPr="00592E29">
        <w:rPr>
          <w:rStyle w:val="citation-116"/>
          <w:i/>
          <w:color w:val="000000" w:themeColor="text1"/>
          <w:lang w:val="ro-RO"/>
        </w:rPr>
        <w:t>”</w:t>
      </w:r>
    </w:p>
    <w:p w14:paraId="4E786F26" w14:textId="647DC3E2" w:rsidR="006F7D6B" w:rsidRPr="00592E29" w:rsidRDefault="006F7D6B" w:rsidP="0089624C">
      <w:pPr>
        <w:pStyle w:val="ListParagraph"/>
        <w:numPr>
          <w:ilvl w:val="1"/>
          <w:numId w:val="9"/>
        </w:numPr>
        <w:tabs>
          <w:tab w:val="left" w:pos="1134"/>
          <w:tab w:val="left" w:pos="1276"/>
        </w:tabs>
        <w:spacing w:before="120" w:after="0" w:line="240" w:lineRule="auto"/>
        <w:ind w:left="0" w:firstLine="567"/>
        <w:contextualSpacing w:val="0"/>
        <w:jc w:val="both"/>
        <w:rPr>
          <w:rFonts w:ascii="Times New Roman" w:hAnsi="Times New Roman" w:cs="Times New Roman"/>
          <w:color w:val="000000" w:themeColor="text1"/>
          <w:sz w:val="24"/>
          <w:szCs w:val="24"/>
          <w:lang w:val="ro-RO"/>
        </w:rPr>
      </w:pPr>
      <w:r w:rsidRPr="00592E29">
        <w:rPr>
          <w:rFonts w:ascii="Times New Roman" w:hAnsi="Times New Roman" w:cs="Times New Roman"/>
          <w:color w:val="000000" w:themeColor="text1"/>
          <w:sz w:val="24"/>
          <w:szCs w:val="24"/>
          <w:lang w:val="ro-RO"/>
        </w:rPr>
        <w:t>La punctul 64, subpunctul 1) va avea următorul cuprins:</w:t>
      </w:r>
    </w:p>
    <w:p w14:paraId="74157748" w14:textId="05C9E011" w:rsidR="006F7D6B" w:rsidRPr="00592E29" w:rsidRDefault="006F7D6B" w:rsidP="006F582D">
      <w:pPr>
        <w:pStyle w:val="NormalWeb"/>
        <w:ind w:firstLine="993"/>
        <w:rPr>
          <w:rFonts w:eastAsiaTheme="minorEastAsia"/>
          <w:i/>
          <w:lang w:val="ro-RO"/>
        </w:rPr>
      </w:pPr>
      <w:r w:rsidRPr="00592E29">
        <w:rPr>
          <w:i/>
          <w:iCs/>
          <w:color w:val="000000" w:themeColor="text1"/>
          <w:lang w:val="ro-RO"/>
        </w:rPr>
        <w:t>,,</w:t>
      </w:r>
      <w:r w:rsidRPr="00592E29">
        <w:rPr>
          <w:i/>
          <w:color w:val="000000" w:themeColor="text1"/>
          <w:lang w:val="ro-RO"/>
        </w:rPr>
        <w:t>1)</w:t>
      </w:r>
      <w:r w:rsidRPr="00592E29">
        <w:rPr>
          <w:rFonts w:eastAsiaTheme="minorEastAsia"/>
          <w:i/>
          <w:lang w:val="ro-RO"/>
        </w:rPr>
        <w:t xml:space="preserve"> să asigure furnizarea continuă </w:t>
      </w:r>
      <w:proofErr w:type="spellStart"/>
      <w:r w:rsidRPr="00592E29">
        <w:rPr>
          <w:rFonts w:eastAsiaTheme="minorEastAsia"/>
          <w:i/>
          <w:lang w:val="ro-RO"/>
        </w:rPr>
        <w:t>şi</w:t>
      </w:r>
      <w:proofErr w:type="spellEnd"/>
      <w:r w:rsidRPr="00592E29">
        <w:rPr>
          <w:rFonts w:eastAsiaTheme="minorEastAsia"/>
          <w:i/>
          <w:lang w:val="ro-RO"/>
        </w:rPr>
        <w:t xml:space="preserve"> fiabilă a gazelor naturale, până la </w:t>
      </w:r>
      <w:proofErr w:type="spellStart"/>
      <w:r w:rsidRPr="00592E29">
        <w:rPr>
          <w:rFonts w:eastAsiaTheme="minorEastAsia"/>
          <w:i/>
          <w:lang w:val="ro-RO"/>
        </w:rPr>
        <w:t>ieşirea</w:t>
      </w:r>
      <w:proofErr w:type="spellEnd"/>
      <w:r w:rsidRPr="00592E29">
        <w:rPr>
          <w:rFonts w:eastAsiaTheme="minorEastAsia"/>
          <w:i/>
          <w:lang w:val="ro-RO"/>
        </w:rPr>
        <w:t xml:space="preserve"> din robinetul de </w:t>
      </w:r>
      <w:proofErr w:type="spellStart"/>
      <w:r w:rsidRPr="00592E29">
        <w:rPr>
          <w:rFonts w:eastAsiaTheme="minorEastAsia"/>
          <w:i/>
          <w:lang w:val="ro-RO"/>
        </w:rPr>
        <w:t>siguranţă</w:t>
      </w:r>
      <w:proofErr w:type="spellEnd"/>
      <w:r w:rsidRPr="00592E29">
        <w:rPr>
          <w:rFonts w:eastAsiaTheme="minorEastAsia"/>
          <w:i/>
          <w:lang w:val="ro-RO"/>
        </w:rPr>
        <w:t xml:space="preserve"> la consumatorul casnic </w:t>
      </w:r>
      <w:proofErr w:type="spellStart"/>
      <w:r w:rsidRPr="00592E29">
        <w:rPr>
          <w:rFonts w:eastAsiaTheme="minorEastAsia"/>
          <w:i/>
          <w:lang w:val="ro-RO"/>
        </w:rPr>
        <w:t>şi</w:t>
      </w:r>
      <w:proofErr w:type="spellEnd"/>
      <w:r w:rsidRPr="00592E29">
        <w:rPr>
          <w:rFonts w:eastAsiaTheme="minorEastAsia"/>
          <w:i/>
          <w:lang w:val="ro-RO"/>
        </w:rPr>
        <w:t xml:space="preserve"> până la punctul de delimitare în cazul consumatorului </w:t>
      </w:r>
      <w:proofErr w:type="spellStart"/>
      <w:r w:rsidRPr="00592E29">
        <w:rPr>
          <w:rFonts w:eastAsiaTheme="minorEastAsia"/>
          <w:i/>
          <w:lang w:val="ro-RO"/>
        </w:rPr>
        <w:t>noncasnic</w:t>
      </w:r>
      <w:proofErr w:type="spellEnd"/>
      <w:r w:rsidRPr="00592E29">
        <w:rPr>
          <w:rFonts w:eastAsiaTheme="minorEastAsia"/>
          <w:i/>
          <w:lang w:val="ro-RO"/>
        </w:rPr>
        <w:t xml:space="preserve">, la parametrii de calitate </w:t>
      </w:r>
      <w:proofErr w:type="spellStart"/>
      <w:r w:rsidRPr="00592E29">
        <w:rPr>
          <w:rFonts w:eastAsiaTheme="minorEastAsia"/>
          <w:i/>
          <w:lang w:val="ro-RO"/>
        </w:rPr>
        <w:t>stabiliţi</w:t>
      </w:r>
      <w:proofErr w:type="spellEnd"/>
      <w:r w:rsidRPr="00592E29">
        <w:rPr>
          <w:rFonts w:eastAsiaTheme="minorEastAsia"/>
          <w:i/>
          <w:lang w:val="ro-RO"/>
        </w:rPr>
        <w:t xml:space="preserve"> în standardele de calitate, aprobate de organismul </w:t>
      </w:r>
      <w:proofErr w:type="spellStart"/>
      <w:r w:rsidRPr="00592E29">
        <w:rPr>
          <w:rFonts w:eastAsiaTheme="minorEastAsia"/>
          <w:i/>
          <w:lang w:val="ro-RO"/>
        </w:rPr>
        <w:t>naţional</w:t>
      </w:r>
      <w:proofErr w:type="spellEnd"/>
      <w:r w:rsidRPr="00592E29">
        <w:rPr>
          <w:rFonts w:eastAsiaTheme="minorEastAsia"/>
          <w:i/>
          <w:lang w:val="ro-RO"/>
        </w:rPr>
        <w:t xml:space="preserve"> de standardizare;</w:t>
      </w:r>
      <w:r w:rsidR="003104AB" w:rsidRPr="00592E29">
        <w:rPr>
          <w:rFonts w:eastAsiaTheme="minorEastAsia"/>
          <w:i/>
          <w:lang w:val="ro-RO"/>
        </w:rPr>
        <w:t>”.</w:t>
      </w:r>
    </w:p>
    <w:p w14:paraId="4C3C37D2" w14:textId="67412E7A" w:rsidR="00826CC3" w:rsidRPr="00592E29" w:rsidRDefault="00826CC3" w:rsidP="0089624C">
      <w:pPr>
        <w:pStyle w:val="ListParagraph"/>
        <w:numPr>
          <w:ilvl w:val="1"/>
          <w:numId w:val="9"/>
        </w:numPr>
        <w:tabs>
          <w:tab w:val="left" w:pos="1134"/>
          <w:tab w:val="left" w:pos="1276"/>
        </w:tabs>
        <w:spacing w:before="120" w:after="0" w:line="240" w:lineRule="auto"/>
        <w:ind w:left="0" w:firstLine="567"/>
        <w:contextualSpacing w:val="0"/>
        <w:jc w:val="both"/>
        <w:rPr>
          <w:rFonts w:ascii="Times New Roman" w:hAnsi="Times New Roman" w:cs="Times New Roman"/>
          <w:sz w:val="24"/>
          <w:szCs w:val="24"/>
          <w:lang w:val="ro-RO"/>
        </w:rPr>
      </w:pPr>
      <w:r w:rsidRPr="00592E29">
        <w:rPr>
          <w:rFonts w:ascii="Times New Roman" w:hAnsi="Times New Roman" w:cs="Times New Roman"/>
          <w:color w:val="000000" w:themeColor="text1"/>
          <w:sz w:val="24"/>
          <w:szCs w:val="24"/>
          <w:lang w:val="ro-RO"/>
        </w:rPr>
        <w:t>Punctul</w:t>
      </w:r>
      <w:r w:rsidRPr="00592E29">
        <w:rPr>
          <w:rFonts w:ascii="Times New Roman" w:hAnsi="Times New Roman" w:cs="Times New Roman"/>
          <w:sz w:val="24"/>
          <w:szCs w:val="24"/>
          <w:lang w:val="ro-RO"/>
        </w:rPr>
        <w:t xml:space="preserve"> 65 se completează cu subpunctele 8</w:t>
      </w:r>
      <w:r w:rsidRPr="00592E29">
        <w:rPr>
          <w:rFonts w:ascii="Times New Roman" w:hAnsi="Times New Roman" w:cs="Times New Roman"/>
          <w:sz w:val="24"/>
          <w:szCs w:val="24"/>
          <w:vertAlign w:val="superscript"/>
          <w:lang w:val="ro-RO"/>
        </w:rPr>
        <w:t>1</w:t>
      </w:r>
      <w:r w:rsidR="00190E3D" w:rsidRPr="00592E29">
        <w:rPr>
          <w:rFonts w:ascii="Times New Roman" w:hAnsi="Times New Roman" w:cs="Times New Roman"/>
          <w:sz w:val="24"/>
          <w:szCs w:val="24"/>
          <w:lang w:val="ro-RO"/>
        </w:rPr>
        <w:t>) și 8</w:t>
      </w:r>
      <w:r w:rsidRPr="00592E29">
        <w:rPr>
          <w:rFonts w:ascii="Times New Roman" w:hAnsi="Times New Roman" w:cs="Times New Roman"/>
          <w:sz w:val="24"/>
          <w:szCs w:val="24"/>
          <w:vertAlign w:val="superscript"/>
          <w:lang w:val="ro-RO"/>
        </w:rPr>
        <w:t>2</w:t>
      </w:r>
      <w:r w:rsidR="00190E3D" w:rsidRPr="00592E29">
        <w:rPr>
          <w:rFonts w:ascii="Times New Roman" w:hAnsi="Times New Roman" w:cs="Times New Roman"/>
          <w:sz w:val="24"/>
          <w:szCs w:val="24"/>
          <w:lang w:val="ro-RO"/>
        </w:rPr>
        <w:t xml:space="preserve">) </w:t>
      </w:r>
      <w:r w:rsidRPr="00592E29">
        <w:rPr>
          <w:rFonts w:ascii="Times New Roman" w:hAnsi="Times New Roman" w:cs="Times New Roman"/>
          <w:sz w:val="24"/>
          <w:szCs w:val="24"/>
          <w:lang w:val="ro-RO"/>
        </w:rPr>
        <w:t>cu următorul cuprins:</w:t>
      </w:r>
    </w:p>
    <w:p w14:paraId="3D36591E" w14:textId="77777777" w:rsidR="00826CC3" w:rsidRPr="00592E29" w:rsidRDefault="00826CC3" w:rsidP="006F582D">
      <w:pPr>
        <w:pStyle w:val="NormalWeb"/>
        <w:ind w:firstLine="993"/>
        <w:rPr>
          <w:i/>
          <w:lang w:val="ro-RO"/>
        </w:rPr>
      </w:pPr>
      <w:r w:rsidRPr="00592E29">
        <w:rPr>
          <w:i/>
          <w:lang w:val="ro-RO"/>
        </w:rPr>
        <w:t>,,8</w:t>
      </w:r>
      <w:r w:rsidRPr="00592E29">
        <w:rPr>
          <w:i/>
          <w:vertAlign w:val="superscript"/>
          <w:lang w:val="ro-RO"/>
        </w:rPr>
        <w:t>1</w:t>
      </w:r>
      <w:r w:rsidRPr="00592E29">
        <w:rPr>
          <w:i/>
          <w:lang w:val="ro-RO"/>
        </w:rPr>
        <w:t>) să încheie acorduri de eșalonare a datoriilor cu consumatorul final;</w:t>
      </w:r>
    </w:p>
    <w:p w14:paraId="6905A7F7" w14:textId="517FD27C" w:rsidR="00826CC3" w:rsidRPr="00592E29" w:rsidRDefault="00826CC3" w:rsidP="006F582D">
      <w:pPr>
        <w:pStyle w:val="NormalWeb"/>
        <w:ind w:firstLine="993"/>
        <w:rPr>
          <w:i/>
          <w:lang w:val="ro-RO"/>
        </w:rPr>
      </w:pPr>
      <w:r w:rsidRPr="00592E29">
        <w:rPr>
          <w:i/>
          <w:lang w:val="ro-RO"/>
        </w:rPr>
        <w:t>,,8</w:t>
      </w:r>
      <w:r w:rsidRPr="00592E29">
        <w:rPr>
          <w:i/>
          <w:vertAlign w:val="superscript"/>
          <w:lang w:val="ro-RO"/>
        </w:rPr>
        <w:t>2</w:t>
      </w:r>
      <w:r w:rsidRPr="00592E29">
        <w:rPr>
          <w:i/>
          <w:lang w:val="ro-RO"/>
        </w:rPr>
        <w:t xml:space="preserve">) să rezoluționeze unilateral contractul de furnizare a gazelor naturale încheiat cu consumatorul final și să solicite operatorului de sistem deconectarea </w:t>
      </w:r>
      <w:proofErr w:type="spellStart"/>
      <w:r w:rsidRPr="00592E29">
        <w:rPr>
          <w:i/>
          <w:lang w:val="ro-RO"/>
        </w:rPr>
        <w:t>instalaţiilor</w:t>
      </w:r>
      <w:proofErr w:type="spellEnd"/>
      <w:r w:rsidRPr="00592E29">
        <w:rPr>
          <w:i/>
          <w:lang w:val="ro-RO"/>
        </w:rPr>
        <w:t xml:space="preserve"> de gaze naturale ale consumatorului final pentru locul de consum respectiv, în cazul depunerii declarației </w:t>
      </w:r>
      <w:r w:rsidR="00334E2C" w:rsidRPr="00592E29">
        <w:rPr>
          <w:i/>
          <w:lang w:val="ro-RO"/>
        </w:rPr>
        <w:t>neveridice</w:t>
      </w:r>
      <w:r w:rsidRPr="00592E29">
        <w:rPr>
          <w:i/>
          <w:lang w:val="ro-RO"/>
        </w:rPr>
        <w:t xml:space="preserve"> și/sau informațiilor </w:t>
      </w:r>
      <w:r w:rsidR="00334E2C" w:rsidRPr="00592E29">
        <w:rPr>
          <w:i/>
          <w:lang w:val="ro-RO"/>
        </w:rPr>
        <w:t>neveridice</w:t>
      </w:r>
      <w:r w:rsidRPr="00592E29">
        <w:rPr>
          <w:i/>
          <w:lang w:val="ro-RO"/>
        </w:rPr>
        <w:t xml:space="preserve"> stabilite la pct. 11, la încheierea contractului de furnizare a gazelor naturale. </w:t>
      </w:r>
    </w:p>
    <w:p w14:paraId="1909A74B" w14:textId="77777777" w:rsidR="00826CC3" w:rsidRPr="00592E29" w:rsidRDefault="00826CC3" w:rsidP="0089624C">
      <w:pPr>
        <w:pStyle w:val="ListParagraph"/>
        <w:numPr>
          <w:ilvl w:val="1"/>
          <w:numId w:val="9"/>
        </w:numPr>
        <w:tabs>
          <w:tab w:val="left" w:pos="1134"/>
          <w:tab w:val="left" w:pos="1276"/>
        </w:tabs>
        <w:spacing w:before="120" w:after="0" w:line="240" w:lineRule="auto"/>
        <w:ind w:left="0" w:firstLine="567"/>
        <w:contextualSpacing w:val="0"/>
        <w:jc w:val="both"/>
        <w:rPr>
          <w:rFonts w:ascii="Times New Roman" w:hAnsi="Times New Roman" w:cs="Times New Roman"/>
          <w:color w:val="000000" w:themeColor="text1"/>
          <w:sz w:val="24"/>
          <w:szCs w:val="24"/>
          <w:lang w:val="ro-RO"/>
        </w:rPr>
      </w:pPr>
      <w:r w:rsidRPr="00592E29">
        <w:rPr>
          <w:rFonts w:ascii="Times New Roman" w:hAnsi="Times New Roman" w:cs="Times New Roman"/>
          <w:color w:val="000000" w:themeColor="text1"/>
          <w:sz w:val="24"/>
          <w:szCs w:val="24"/>
          <w:lang w:val="ro-RO"/>
        </w:rPr>
        <w:t xml:space="preserve">Punctul 68,  </w:t>
      </w:r>
    </w:p>
    <w:p w14:paraId="2263A5B0" w14:textId="6A3069BE" w:rsidR="00826CC3" w:rsidRPr="00592E29" w:rsidRDefault="0025137C" w:rsidP="006F582D">
      <w:pPr>
        <w:tabs>
          <w:tab w:val="left" w:pos="851"/>
          <w:tab w:val="left" w:pos="993"/>
        </w:tabs>
        <w:spacing w:after="0" w:line="240" w:lineRule="auto"/>
        <w:ind w:firstLine="993"/>
        <w:jc w:val="both"/>
        <w:rPr>
          <w:rFonts w:ascii="Times New Roman" w:hAnsi="Times New Roman"/>
          <w:color w:val="000000" w:themeColor="text1"/>
          <w:sz w:val="24"/>
          <w:szCs w:val="24"/>
          <w:lang w:val="ro-RO"/>
        </w:rPr>
      </w:pPr>
      <w:r w:rsidRPr="00592E29">
        <w:rPr>
          <w:rFonts w:ascii="Times New Roman" w:hAnsi="Times New Roman"/>
          <w:color w:val="000000" w:themeColor="text1"/>
          <w:sz w:val="24"/>
          <w:szCs w:val="24"/>
          <w:lang w:val="ro-RO"/>
        </w:rPr>
        <w:lastRenderedPageBreak/>
        <w:t xml:space="preserve">  </w:t>
      </w:r>
      <w:r w:rsidR="00826CC3" w:rsidRPr="00592E29">
        <w:rPr>
          <w:rFonts w:ascii="Times New Roman" w:hAnsi="Times New Roman"/>
          <w:color w:val="000000" w:themeColor="text1"/>
          <w:sz w:val="24"/>
          <w:szCs w:val="24"/>
          <w:lang w:val="ro-RO"/>
        </w:rPr>
        <w:t>subpunctul 4</w:t>
      </w:r>
      <w:r w:rsidR="005E74D4" w:rsidRPr="00592E29">
        <w:rPr>
          <w:rFonts w:ascii="Times New Roman" w:hAnsi="Times New Roman"/>
          <w:color w:val="000000" w:themeColor="text1"/>
          <w:sz w:val="24"/>
          <w:szCs w:val="24"/>
          <w:lang w:val="ro-RO"/>
        </w:rPr>
        <w:t>)</w:t>
      </w:r>
      <w:r w:rsidR="00826CC3" w:rsidRPr="00592E29">
        <w:rPr>
          <w:rFonts w:ascii="Times New Roman" w:hAnsi="Times New Roman"/>
          <w:color w:val="000000" w:themeColor="text1"/>
          <w:sz w:val="24"/>
          <w:szCs w:val="24"/>
          <w:lang w:val="ro-RO"/>
        </w:rPr>
        <w:t xml:space="preserve"> va avea următorul cuprins:</w:t>
      </w:r>
    </w:p>
    <w:p w14:paraId="63D828AD" w14:textId="77777777" w:rsidR="00826CC3" w:rsidRPr="00592E29" w:rsidRDefault="00826CC3" w:rsidP="006F582D">
      <w:pPr>
        <w:tabs>
          <w:tab w:val="left" w:pos="851"/>
          <w:tab w:val="left" w:pos="993"/>
        </w:tabs>
        <w:spacing w:after="0" w:line="240" w:lineRule="auto"/>
        <w:ind w:firstLine="993"/>
        <w:jc w:val="both"/>
        <w:rPr>
          <w:rFonts w:ascii="Times New Roman" w:hAnsi="Times New Roman"/>
          <w:color w:val="000000" w:themeColor="text1"/>
          <w:sz w:val="24"/>
          <w:szCs w:val="24"/>
          <w:lang w:val="ro-RO"/>
        </w:rPr>
      </w:pPr>
      <w:r w:rsidRPr="00592E29">
        <w:rPr>
          <w:rFonts w:ascii="Times New Roman" w:hAnsi="Times New Roman"/>
          <w:color w:val="000000" w:themeColor="text1"/>
          <w:sz w:val="24"/>
          <w:szCs w:val="24"/>
          <w:lang w:val="ro-RO"/>
        </w:rPr>
        <w:t>,,</w:t>
      </w:r>
      <w:r w:rsidRPr="00592E29">
        <w:rPr>
          <w:rFonts w:ascii="Times New Roman" w:hAnsi="Times New Roman"/>
          <w:i/>
          <w:iCs/>
          <w:color w:val="000000" w:themeColor="text1"/>
          <w:sz w:val="24"/>
          <w:szCs w:val="24"/>
          <w:lang w:val="ro-RO"/>
        </w:rPr>
        <w:t>4) să solicite încheierea, modificarea, prelungirea sau rezoluțiunea contractului de furnizare a gazelor naturale;</w:t>
      </w:r>
      <w:r w:rsidRPr="00592E29">
        <w:rPr>
          <w:rFonts w:ascii="Times New Roman" w:hAnsi="Times New Roman"/>
          <w:color w:val="000000" w:themeColor="text1"/>
          <w:sz w:val="24"/>
          <w:szCs w:val="24"/>
          <w:lang w:val="ro-RO"/>
        </w:rPr>
        <w:t xml:space="preserve">”. </w:t>
      </w:r>
    </w:p>
    <w:p w14:paraId="769D6995" w14:textId="4DCE6913" w:rsidR="00826CC3" w:rsidRPr="00592E29" w:rsidRDefault="00826CC3" w:rsidP="006F582D">
      <w:pPr>
        <w:tabs>
          <w:tab w:val="left" w:pos="851"/>
          <w:tab w:val="left" w:pos="993"/>
        </w:tabs>
        <w:spacing w:before="120" w:after="0" w:line="240" w:lineRule="auto"/>
        <w:ind w:firstLine="993"/>
        <w:jc w:val="both"/>
        <w:rPr>
          <w:rFonts w:ascii="Times New Roman" w:hAnsi="Times New Roman"/>
          <w:sz w:val="24"/>
          <w:szCs w:val="24"/>
          <w:lang w:val="ro-RO"/>
        </w:rPr>
      </w:pPr>
      <w:r w:rsidRPr="00592E29">
        <w:rPr>
          <w:rFonts w:ascii="Times New Roman" w:hAnsi="Times New Roman"/>
          <w:sz w:val="24"/>
          <w:szCs w:val="24"/>
          <w:lang w:val="ro-RO"/>
        </w:rPr>
        <w:t>se completează cu subpunctul 4</w:t>
      </w:r>
      <w:r w:rsidRPr="00592E29">
        <w:rPr>
          <w:rFonts w:ascii="Times New Roman" w:hAnsi="Times New Roman"/>
          <w:sz w:val="24"/>
          <w:szCs w:val="24"/>
          <w:vertAlign w:val="superscript"/>
          <w:lang w:val="ro-RO"/>
        </w:rPr>
        <w:t>1</w:t>
      </w:r>
      <w:r w:rsidR="00190E3D" w:rsidRPr="00592E29">
        <w:rPr>
          <w:rFonts w:ascii="Times New Roman" w:hAnsi="Times New Roman"/>
          <w:color w:val="000000" w:themeColor="text1"/>
          <w:sz w:val="24"/>
          <w:szCs w:val="24"/>
          <w:lang w:val="ro-RO"/>
        </w:rPr>
        <w:t>)</w:t>
      </w:r>
      <w:r w:rsidRPr="00592E29">
        <w:rPr>
          <w:rFonts w:ascii="Times New Roman" w:hAnsi="Times New Roman"/>
          <w:sz w:val="24"/>
          <w:szCs w:val="24"/>
          <w:lang w:val="ro-RO"/>
        </w:rPr>
        <w:t xml:space="preserve"> cu următorul cuprins:</w:t>
      </w:r>
    </w:p>
    <w:p w14:paraId="0FE8792F" w14:textId="7C91A3BE" w:rsidR="00826CC3" w:rsidRPr="00592E29" w:rsidRDefault="00FC7F2D" w:rsidP="006F582D">
      <w:pPr>
        <w:pStyle w:val="NormalWeb"/>
        <w:ind w:firstLine="993"/>
        <w:rPr>
          <w:i/>
          <w:lang w:val="ro-RO"/>
        </w:rPr>
      </w:pPr>
      <w:r w:rsidRPr="00592E29">
        <w:rPr>
          <w:i/>
          <w:lang w:val="ro-RO"/>
        </w:rPr>
        <w:t xml:space="preserve"> </w:t>
      </w:r>
      <w:r w:rsidR="00826CC3" w:rsidRPr="00592E29">
        <w:rPr>
          <w:i/>
          <w:lang w:val="ro-RO"/>
        </w:rPr>
        <w:t>,,4</w:t>
      </w:r>
      <w:r w:rsidR="00826CC3" w:rsidRPr="00592E29">
        <w:rPr>
          <w:i/>
          <w:vertAlign w:val="superscript"/>
          <w:lang w:val="ro-RO"/>
        </w:rPr>
        <w:t>1</w:t>
      </w:r>
      <w:r w:rsidR="00826CC3" w:rsidRPr="00592E29">
        <w:rPr>
          <w:i/>
          <w:lang w:val="ro-RO"/>
        </w:rPr>
        <w:t>) să solicite furnizorului încheierea acordurilor de eșalonare a datoriilor</w:t>
      </w:r>
      <w:r w:rsidR="005E74D4" w:rsidRPr="00592E29">
        <w:rPr>
          <w:i/>
          <w:lang w:val="ro-RO"/>
        </w:rPr>
        <w:t>”</w:t>
      </w:r>
      <w:r w:rsidRPr="00592E29">
        <w:rPr>
          <w:i/>
          <w:lang w:val="ro-RO"/>
        </w:rPr>
        <w:t>.</w:t>
      </w:r>
    </w:p>
    <w:p w14:paraId="51DDFB47" w14:textId="25312A0A" w:rsidR="003F46D7" w:rsidRPr="00592E29" w:rsidRDefault="006C05A6" w:rsidP="0089624C">
      <w:pPr>
        <w:pStyle w:val="ListParagraph"/>
        <w:numPr>
          <w:ilvl w:val="1"/>
          <w:numId w:val="9"/>
        </w:numPr>
        <w:tabs>
          <w:tab w:val="left" w:pos="1134"/>
          <w:tab w:val="left" w:pos="1560"/>
        </w:tabs>
        <w:spacing w:before="120" w:after="0" w:line="240" w:lineRule="auto"/>
        <w:ind w:left="0" w:firstLine="567"/>
        <w:contextualSpacing w:val="0"/>
        <w:jc w:val="both"/>
        <w:rPr>
          <w:rFonts w:ascii="Times New Roman" w:eastAsia="Times New Roman" w:hAnsi="Times New Roman" w:cs="Times New Roman"/>
          <w:color w:val="000000" w:themeColor="text1"/>
          <w:sz w:val="24"/>
          <w:szCs w:val="24"/>
          <w:lang w:val="ro-RO"/>
        </w:rPr>
      </w:pPr>
      <w:r w:rsidRPr="00592E29">
        <w:rPr>
          <w:rFonts w:ascii="Times New Roman" w:hAnsi="Times New Roman" w:cs="Times New Roman"/>
          <w:color w:val="000000" w:themeColor="text1"/>
          <w:sz w:val="24"/>
          <w:szCs w:val="24"/>
          <w:lang w:val="ro-RO"/>
        </w:rPr>
        <w:t>P</w:t>
      </w:r>
      <w:r w:rsidR="003F46D7" w:rsidRPr="00592E29">
        <w:rPr>
          <w:rFonts w:ascii="Times New Roman" w:hAnsi="Times New Roman" w:cs="Times New Roman"/>
          <w:color w:val="000000" w:themeColor="text1"/>
          <w:sz w:val="24"/>
          <w:szCs w:val="24"/>
          <w:lang w:val="ro-RO"/>
        </w:rPr>
        <w:t>unctul 69 va avea următorul cuprins:</w:t>
      </w:r>
    </w:p>
    <w:p w14:paraId="6E4E7C57" w14:textId="4DDA52F3" w:rsidR="00251B0E" w:rsidRPr="00592E29" w:rsidRDefault="003F46D7" w:rsidP="00D31412">
      <w:pPr>
        <w:pStyle w:val="NormalWeb"/>
        <w:ind w:firstLine="993"/>
        <w:rPr>
          <w:rFonts w:eastAsia="Times New Roman"/>
          <w:i/>
          <w:iCs/>
          <w:color w:val="000000" w:themeColor="text1"/>
          <w:lang w:val="ro-RO"/>
        </w:rPr>
      </w:pPr>
      <w:r w:rsidRPr="00592E29">
        <w:rPr>
          <w:i/>
          <w:iCs/>
          <w:color w:val="000000" w:themeColor="text1"/>
          <w:lang w:val="ro-RO"/>
        </w:rPr>
        <w:t xml:space="preserve">,,69. </w:t>
      </w:r>
      <w:r w:rsidR="005E74D4" w:rsidRPr="00592E29">
        <w:rPr>
          <w:i/>
          <w:iCs/>
          <w:color w:val="000000" w:themeColor="text1"/>
          <w:lang w:val="ro-RO"/>
        </w:rPr>
        <w:t xml:space="preserve">Operatorul de sistem este obligat să asigure accesul în mod gratuit consumatorului final/furnizorului, în </w:t>
      </w:r>
      <w:proofErr w:type="spellStart"/>
      <w:r w:rsidR="005E74D4" w:rsidRPr="00592E29">
        <w:rPr>
          <w:i/>
          <w:iCs/>
          <w:color w:val="000000" w:themeColor="text1"/>
          <w:lang w:val="ro-RO"/>
        </w:rPr>
        <w:t>condiţii</w:t>
      </w:r>
      <w:proofErr w:type="spellEnd"/>
      <w:r w:rsidR="005E74D4" w:rsidRPr="00592E29">
        <w:rPr>
          <w:i/>
          <w:iCs/>
          <w:color w:val="000000" w:themeColor="text1"/>
          <w:lang w:val="ro-RO"/>
        </w:rPr>
        <w:t xml:space="preserve"> de securitate </w:t>
      </w:r>
      <w:proofErr w:type="spellStart"/>
      <w:r w:rsidR="005E74D4" w:rsidRPr="00592E29">
        <w:rPr>
          <w:i/>
          <w:iCs/>
          <w:color w:val="000000" w:themeColor="text1"/>
          <w:lang w:val="ro-RO"/>
        </w:rPr>
        <w:t>şi</w:t>
      </w:r>
      <w:proofErr w:type="spellEnd"/>
      <w:r w:rsidR="005E74D4" w:rsidRPr="00592E29">
        <w:rPr>
          <w:i/>
          <w:iCs/>
          <w:color w:val="000000" w:themeColor="text1"/>
          <w:lang w:val="ro-RO"/>
        </w:rPr>
        <w:t xml:space="preserve"> </w:t>
      </w:r>
      <w:proofErr w:type="spellStart"/>
      <w:r w:rsidR="005E74D4" w:rsidRPr="00592E29">
        <w:rPr>
          <w:i/>
          <w:iCs/>
          <w:color w:val="000000" w:themeColor="text1"/>
          <w:lang w:val="ro-RO"/>
        </w:rPr>
        <w:t>confidenţialitate</w:t>
      </w:r>
      <w:proofErr w:type="spellEnd"/>
      <w:r w:rsidR="005E74D4" w:rsidRPr="00592E29">
        <w:rPr>
          <w:i/>
          <w:iCs/>
          <w:color w:val="000000" w:themeColor="text1"/>
          <w:lang w:val="ro-RO"/>
        </w:rPr>
        <w:t xml:space="preserve"> la </w:t>
      </w:r>
      <w:proofErr w:type="spellStart"/>
      <w:r w:rsidR="005E74D4" w:rsidRPr="00592E29">
        <w:rPr>
          <w:rFonts w:eastAsia="Times New Roman"/>
          <w:i/>
          <w:iCs/>
          <w:color w:val="000000" w:themeColor="text1"/>
          <w:lang w:val="ro-RO"/>
        </w:rPr>
        <w:t>informaţiile</w:t>
      </w:r>
      <w:proofErr w:type="spellEnd"/>
      <w:r w:rsidR="005E74D4" w:rsidRPr="00592E29">
        <w:rPr>
          <w:rFonts w:eastAsia="Times New Roman"/>
          <w:i/>
          <w:iCs/>
          <w:color w:val="000000" w:themeColor="text1"/>
          <w:lang w:val="ro-RO"/>
        </w:rPr>
        <w:t xml:space="preserve"> privind istoricul de consum la locurile de consum ale consumatorului final, inclusiv ultimele indicații citite ale echipamentului de măsurare.”</w:t>
      </w:r>
    </w:p>
    <w:p w14:paraId="56B88DF0" w14:textId="094BE0A5" w:rsidR="00DD472B" w:rsidRPr="00592E29" w:rsidRDefault="00DD472B" w:rsidP="0089624C">
      <w:pPr>
        <w:pStyle w:val="ListParagraph"/>
        <w:numPr>
          <w:ilvl w:val="1"/>
          <w:numId w:val="9"/>
        </w:numPr>
        <w:tabs>
          <w:tab w:val="left" w:pos="1134"/>
          <w:tab w:val="left" w:pos="1276"/>
          <w:tab w:val="left" w:pos="1560"/>
        </w:tabs>
        <w:spacing w:before="120" w:after="0" w:line="240" w:lineRule="auto"/>
        <w:ind w:left="0" w:firstLine="567"/>
        <w:contextualSpacing w:val="0"/>
        <w:jc w:val="both"/>
        <w:rPr>
          <w:rFonts w:ascii="Times New Roman" w:hAnsi="Times New Roman" w:cs="Times New Roman"/>
          <w:color w:val="000000" w:themeColor="text1"/>
          <w:sz w:val="24"/>
          <w:szCs w:val="24"/>
          <w:lang w:val="ro-RO"/>
        </w:rPr>
      </w:pPr>
      <w:r w:rsidRPr="00592E29">
        <w:rPr>
          <w:rFonts w:ascii="Times New Roman" w:hAnsi="Times New Roman" w:cs="Times New Roman"/>
          <w:color w:val="000000" w:themeColor="text1"/>
          <w:sz w:val="24"/>
          <w:szCs w:val="24"/>
          <w:lang w:val="ro-RO"/>
        </w:rPr>
        <w:t>Punctul 70 se abrogă.</w:t>
      </w:r>
    </w:p>
    <w:p w14:paraId="6F70124B" w14:textId="4AA0FA2D" w:rsidR="007232F5" w:rsidRPr="00592E29" w:rsidRDefault="007232F5" w:rsidP="0089624C">
      <w:pPr>
        <w:pStyle w:val="ListParagraph"/>
        <w:numPr>
          <w:ilvl w:val="1"/>
          <w:numId w:val="9"/>
        </w:numPr>
        <w:tabs>
          <w:tab w:val="left" w:pos="1134"/>
          <w:tab w:val="left" w:pos="1276"/>
          <w:tab w:val="left" w:pos="1560"/>
        </w:tabs>
        <w:spacing w:before="120" w:after="0" w:line="240" w:lineRule="auto"/>
        <w:ind w:left="0" w:firstLine="567"/>
        <w:contextualSpacing w:val="0"/>
        <w:jc w:val="both"/>
        <w:rPr>
          <w:rFonts w:ascii="Times New Roman" w:hAnsi="Times New Roman" w:cs="Times New Roman"/>
          <w:color w:val="000000" w:themeColor="text1"/>
          <w:sz w:val="24"/>
          <w:szCs w:val="24"/>
          <w:lang w:val="ro-RO"/>
        </w:rPr>
      </w:pPr>
      <w:r w:rsidRPr="00592E29">
        <w:rPr>
          <w:rFonts w:ascii="Times New Roman" w:hAnsi="Times New Roman" w:cs="Times New Roman"/>
          <w:color w:val="000000" w:themeColor="text1"/>
          <w:sz w:val="24"/>
          <w:szCs w:val="24"/>
          <w:lang w:val="ro-RO"/>
        </w:rPr>
        <w:t>Se completează cu pct</w:t>
      </w:r>
      <w:r w:rsidR="006F1163" w:rsidRPr="00592E29">
        <w:rPr>
          <w:rFonts w:ascii="Times New Roman" w:hAnsi="Times New Roman" w:cs="Times New Roman"/>
          <w:color w:val="000000" w:themeColor="text1"/>
          <w:sz w:val="24"/>
          <w:szCs w:val="24"/>
          <w:lang w:val="ro-RO"/>
        </w:rPr>
        <w:t>.</w:t>
      </w:r>
      <w:r w:rsidRPr="00592E29">
        <w:rPr>
          <w:rFonts w:ascii="Times New Roman" w:hAnsi="Times New Roman" w:cs="Times New Roman"/>
          <w:color w:val="000000" w:themeColor="text1"/>
          <w:sz w:val="24"/>
          <w:szCs w:val="24"/>
          <w:lang w:val="ro-RO"/>
        </w:rPr>
        <w:t xml:space="preserve"> </w:t>
      </w:r>
      <w:r w:rsidR="000F0A72" w:rsidRPr="00592E29">
        <w:rPr>
          <w:rFonts w:ascii="Times New Roman" w:hAnsi="Times New Roman" w:cs="Times New Roman"/>
          <w:color w:val="000000" w:themeColor="text1"/>
          <w:sz w:val="24"/>
          <w:szCs w:val="24"/>
          <w:lang w:val="ro-RO"/>
        </w:rPr>
        <w:t>72</w:t>
      </w:r>
      <w:r w:rsidR="006852CE" w:rsidRPr="00592E29">
        <w:rPr>
          <w:rFonts w:ascii="Times New Roman" w:hAnsi="Times New Roman" w:cs="Times New Roman"/>
          <w:color w:val="000000" w:themeColor="text1"/>
          <w:sz w:val="24"/>
          <w:szCs w:val="24"/>
          <w:vertAlign w:val="superscript"/>
          <w:lang w:val="ro-RO"/>
        </w:rPr>
        <w:t>1</w:t>
      </w:r>
      <w:r w:rsidRPr="00592E29">
        <w:rPr>
          <w:rFonts w:ascii="Times New Roman" w:hAnsi="Times New Roman" w:cs="Times New Roman"/>
          <w:color w:val="000000" w:themeColor="text1"/>
          <w:sz w:val="24"/>
          <w:szCs w:val="24"/>
          <w:lang w:val="ro-RO"/>
        </w:rPr>
        <w:t xml:space="preserve"> cu următorul cuprins:</w:t>
      </w:r>
    </w:p>
    <w:p w14:paraId="32CFD47E" w14:textId="2DA39510" w:rsidR="00FF6D72" w:rsidRPr="00592E29" w:rsidRDefault="00FF6D72" w:rsidP="00D31412">
      <w:pPr>
        <w:pStyle w:val="NormalWeb"/>
        <w:tabs>
          <w:tab w:val="left" w:pos="1134"/>
        </w:tabs>
        <w:ind w:firstLine="1134"/>
        <w:rPr>
          <w:i/>
          <w:color w:val="000000" w:themeColor="text1"/>
          <w:lang w:val="ro-RO"/>
        </w:rPr>
      </w:pPr>
      <w:r w:rsidRPr="00592E29">
        <w:rPr>
          <w:i/>
          <w:lang w:val="ro-RO"/>
        </w:rPr>
        <w:t>,,72</w:t>
      </w:r>
      <w:r w:rsidRPr="00592E29">
        <w:rPr>
          <w:i/>
          <w:vertAlign w:val="superscript"/>
          <w:lang w:val="ro-RO"/>
        </w:rPr>
        <w:t>1</w:t>
      </w:r>
      <w:r w:rsidR="00031CC5" w:rsidRPr="00592E29">
        <w:rPr>
          <w:i/>
          <w:lang w:val="ro-RO"/>
        </w:rPr>
        <w:t>.</w:t>
      </w:r>
      <w:r w:rsidRPr="00592E29">
        <w:rPr>
          <w:i/>
          <w:vertAlign w:val="superscript"/>
          <w:lang w:val="ro-RO"/>
        </w:rPr>
        <w:t xml:space="preserve"> </w:t>
      </w:r>
      <w:r w:rsidRPr="00592E29">
        <w:rPr>
          <w:i/>
          <w:lang w:val="ro-RO"/>
        </w:rPr>
        <w:t xml:space="preserve">Operatorul de sistem citește lunar indicațiile echipamentului de măsurare și le prezintă furnizorului în termenele stabilite, cu indicarea modului de determinare a </w:t>
      </w:r>
      <w:r w:rsidRPr="00592E29">
        <w:rPr>
          <w:rFonts w:eastAsiaTheme="minorEastAsia"/>
          <w:i/>
          <w:lang w:val="ro-RO"/>
        </w:rPr>
        <w:t>consumului (citirea indicațiilor echipamentului de măsurare sau determinarea estimativă a volumului consumat</w:t>
      </w:r>
      <w:r w:rsidRPr="00592E29">
        <w:rPr>
          <w:i/>
          <w:lang w:val="ro-RO"/>
        </w:rPr>
        <w:t xml:space="preserve"> cu indicarea bazei de estimare utilizate</w:t>
      </w:r>
      <w:r w:rsidR="00E44AD6" w:rsidRPr="00592E29">
        <w:rPr>
          <w:i/>
          <w:lang w:val="ro-RO"/>
        </w:rPr>
        <w:t>)</w:t>
      </w:r>
      <w:r w:rsidRPr="00592E29">
        <w:rPr>
          <w:i/>
          <w:lang w:val="ro-RO"/>
        </w:rPr>
        <w:t>.”</w:t>
      </w:r>
    </w:p>
    <w:p w14:paraId="40C297DF" w14:textId="1325E0ED" w:rsidR="00FF6D72" w:rsidRPr="00592E29" w:rsidRDefault="00FF6D72" w:rsidP="0089624C">
      <w:pPr>
        <w:pStyle w:val="ListParagraph"/>
        <w:numPr>
          <w:ilvl w:val="1"/>
          <w:numId w:val="9"/>
        </w:numPr>
        <w:tabs>
          <w:tab w:val="left" w:pos="1134"/>
          <w:tab w:val="left" w:pos="1276"/>
          <w:tab w:val="left" w:pos="1560"/>
        </w:tabs>
        <w:spacing w:before="120" w:after="0" w:line="240" w:lineRule="auto"/>
        <w:ind w:left="0" w:firstLine="567"/>
        <w:contextualSpacing w:val="0"/>
        <w:jc w:val="both"/>
        <w:rPr>
          <w:rFonts w:ascii="Times New Roman" w:eastAsia="Times New Roman" w:hAnsi="Times New Roman" w:cs="Times New Roman"/>
          <w:color w:val="000000" w:themeColor="text1"/>
          <w:sz w:val="24"/>
          <w:szCs w:val="24"/>
          <w:lang w:val="ro-RO"/>
        </w:rPr>
      </w:pPr>
      <w:r w:rsidRPr="00592E29">
        <w:rPr>
          <w:rFonts w:ascii="Times New Roman" w:hAnsi="Times New Roman" w:cs="Times New Roman"/>
          <w:color w:val="000000" w:themeColor="text1"/>
          <w:sz w:val="24"/>
          <w:szCs w:val="24"/>
          <w:lang w:val="ro-RO"/>
        </w:rPr>
        <w:t>Punctul 7</w:t>
      </w:r>
      <w:r w:rsidR="00031CC5" w:rsidRPr="00592E29">
        <w:rPr>
          <w:rFonts w:ascii="Times New Roman" w:hAnsi="Times New Roman" w:cs="Times New Roman"/>
          <w:color w:val="000000" w:themeColor="text1"/>
          <w:sz w:val="24"/>
          <w:szCs w:val="24"/>
          <w:lang w:val="ro-RO"/>
        </w:rPr>
        <w:t>3</w:t>
      </w:r>
      <w:r w:rsidRPr="00592E29">
        <w:rPr>
          <w:rFonts w:ascii="Times New Roman" w:hAnsi="Times New Roman" w:cs="Times New Roman"/>
          <w:color w:val="000000" w:themeColor="text1"/>
          <w:sz w:val="24"/>
          <w:szCs w:val="24"/>
          <w:lang w:val="ro-RO"/>
        </w:rPr>
        <w:t xml:space="preserve"> va avea următorul cuprins:</w:t>
      </w:r>
    </w:p>
    <w:p w14:paraId="6A4774AC" w14:textId="5121E34D" w:rsidR="00FF6D72" w:rsidRPr="00592E29" w:rsidRDefault="00FF6D72" w:rsidP="009B2A0D">
      <w:pPr>
        <w:pStyle w:val="NormalWeb"/>
        <w:tabs>
          <w:tab w:val="left" w:pos="851"/>
        </w:tabs>
        <w:ind w:firstLine="1134"/>
        <w:rPr>
          <w:rFonts w:eastAsia="Times New Roman"/>
          <w:i/>
          <w:iCs/>
          <w:color w:val="000000" w:themeColor="text1"/>
          <w:lang w:val="ro-RO"/>
        </w:rPr>
      </w:pPr>
      <w:r w:rsidRPr="00592E29">
        <w:rPr>
          <w:i/>
          <w:iCs/>
          <w:color w:val="000000" w:themeColor="text1"/>
          <w:lang w:val="ro-RO"/>
        </w:rPr>
        <w:t>,,</w:t>
      </w:r>
      <w:r w:rsidR="00031CC5" w:rsidRPr="00592E29">
        <w:rPr>
          <w:i/>
          <w:iCs/>
          <w:color w:val="000000" w:themeColor="text1"/>
          <w:lang w:val="ro-RO"/>
        </w:rPr>
        <w:t>73.</w:t>
      </w:r>
      <w:r w:rsidRPr="00592E29">
        <w:rPr>
          <w:lang w:val="ro-RO"/>
        </w:rPr>
        <w:t xml:space="preserve"> </w:t>
      </w:r>
      <w:r w:rsidRPr="00592E29">
        <w:rPr>
          <w:i/>
          <w:lang w:val="ro-RO"/>
        </w:rPr>
        <w:t xml:space="preserve">Plata gazelor naturale consumate se efectuează în baza facturii de plată, emisă lunar de către furnizor </w:t>
      </w:r>
      <w:proofErr w:type="spellStart"/>
      <w:r w:rsidRPr="00592E29">
        <w:rPr>
          <w:i/>
          <w:lang w:val="ro-RO"/>
        </w:rPr>
        <w:t>şi</w:t>
      </w:r>
      <w:proofErr w:type="spellEnd"/>
      <w:r w:rsidRPr="00592E29">
        <w:rPr>
          <w:i/>
          <w:lang w:val="ro-RO"/>
        </w:rPr>
        <w:t xml:space="preserve"> prezentată consumatorului final. La cererea consumatorului final, </w:t>
      </w:r>
      <w:r w:rsidR="00031CC5" w:rsidRPr="00592E29">
        <w:rPr>
          <w:i/>
          <w:lang w:val="ro-RO"/>
        </w:rPr>
        <w:t>factur</w:t>
      </w:r>
      <w:r w:rsidR="006F582D" w:rsidRPr="00592E29">
        <w:rPr>
          <w:i/>
          <w:lang w:val="ro-RO"/>
        </w:rPr>
        <w:t>a</w:t>
      </w:r>
      <w:r w:rsidR="00031CC5" w:rsidRPr="00592E29">
        <w:rPr>
          <w:i/>
          <w:lang w:val="ro-RO"/>
        </w:rPr>
        <w:t xml:space="preserve"> </w:t>
      </w:r>
      <w:r w:rsidRPr="00592E29">
        <w:rPr>
          <w:i/>
          <w:lang w:val="ro-RO"/>
        </w:rPr>
        <w:t xml:space="preserve">se transmite </w:t>
      </w:r>
      <w:r w:rsidR="00334E2C" w:rsidRPr="00592E29">
        <w:rPr>
          <w:i/>
          <w:lang w:val="ro-RO"/>
        </w:rPr>
        <w:t>doar</w:t>
      </w:r>
      <w:r w:rsidRPr="00592E29">
        <w:rPr>
          <w:i/>
          <w:lang w:val="ro-RO"/>
        </w:rPr>
        <w:t xml:space="preserve"> electronic</w:t>
      </w:r>
      <w:r w:rsidR="006F582D" w:rsidRPr="00592E29">
        <w:rPr>
          <w:i/>
          <w:lang w:val="ro-RO"/>
        </w:rPr>
        <w:t>,</w:t>
      </w:r>
      <w:r w:rsidRPr="00592E29">
        <w:rPr>
          <w:i/>
          <w:lang w:val="ro-RO"/>
        </w:rPr>
        <w:t xml:space="preserve"> în formatul stabilit. Factura expediată electronic va conține în mod obligatoriu informația prevăzută la pct. 78 din Regulament. Modalitatea </w:t>
      </w:r>
      <w:proofErr w:type="spellStart"/>
      <w:r w:rsidRPr="00592E29">
        <w:rPr>
          <w:i/>
          <w:lang w:val="ro-RO"/>
        </w:rPr>
        <w:t>şi</w:t>
      </w:r>
      <w:proofErr w:type="spellEnd"/>
      <w:r w:rsidRPr="00592E29">
        <w:rPr>
          <w:i/>
          <w:lang w:val="ro-RO"/>
        </w:rPr>
        <w:t xml:space="preserve"> termenul de plată a facturii se stabilesc de către </w:t>
      </w:r>
      <w:proofErr w:type="spellStart"/>
      <w:r w:rsidRPr="00592E29">
        <w:rPr>
          <w:i/>
          <w:lang w:val="ro-RO"/>
        </w:rPr>
        <w:t>părţi</w:t>
      </w:r>
      <w:proofErr w:type="spellEnd"/>
      <w:r w:rsidRPr="00592E29">
        <w:rPr>
          <w:i/>
          <w:lang w:val="ro-RO"/>
        </w:rPr>
        <w:t xml:space="preserve"> în contractul de furnizare a gazelor naturale.”</w:t>
      </w:r>
    </w:p>
    <w:p w14:paraId="08739F8E" w14:textId="1C84EEF4" w:rsidR="00D95E41" w:rsidRPr="00592E29" w:rsidRDefault="00D95E41" w:rsidP="0089624C">
      <w:pPr>
        <w:pStyle w:val="ListParagraph"/>
        <w:numPr>
          <w:ilvl w:val="1"/>
          <w:numId w:val="9"/>
        </w:numPr>
        <w:tabs>
          <w:tab w:val="left" w:pos="1134"/>
          <w:tab w:val="left" w:pos="1276"/>
          <w:tab w:val="left" w:pos="1560"/>
        </w:tabs>
        <w:spacing w:before="120" w:after="0" w:line="240" w:lineRule="auto"/>
        <w:ind w:left="0" w:firstLine="567"/>
        <w:contextualSpacing w:val="0"/>
        <w:jc w:val="both"/>
        <w:rPr>
          <w:rFonts w:ascii="Times New Roman" w:hAnsi="Times New Roman" w:cs="Times New Roman"/>
          <w:color w:val="000000" w:themeColor="text1"/>
          <w:sz w:val="24"/>
          <w:szCs w:val="24"/>
          <w:lang w:val="ro-RO"/>
        </w:rPr>
      </w:pPr>
      <w:r w:rsidRPr="00592E29">
        <w:rPr>
          <w:rFonts w:ascii="Times New Roman" w:hAnsi="Times New Roman" w:cs="Times New Roman"/>
          <w:color w:val="000000" w:themeColor="text1"/>
          <w:sz w:val="24"/>
          <w:szCs w:val="24"/>
          <w:lang w:val="ro-RO"/>
        </w:rPr>
        <w:t>Punctul 77 va avea următorul cuprins:</w:t>
      </w:r>
    </w:p>
    <w:p w14:paraId="6449A6AD" w14:textId="281721C9" w:rsidR="00D95E41" w:rsidRPr="00592E29" w:rsidRDefault="00D95E41" w:rsidP="009B2A0D">
      <w:pPr>
        <w:pStyle w:val="NormalWeb"/>
        <w:tabs>
          <w:tab w:val="left" w:pos="1134"/>
        </w:tabs>
        <w:ind w:left="851" w:firstLine="283"/>
        <w:jc w:val="left"/>
        <w:rPr>
          <w:color w:val="000000" w:themeColor="text1"/>
          <w:lang w:val="ro-RO"/>
        </w:rPr>
      </w:pPr>
      <w:r w:rsidRPr="00592E29">
        <w:rPr>
          <w:rStyle w:val="citation-115"/>
          <w:i/>
          <w:color w:val="000000" w:themeColor="text1"/>
          <w:lang w:val="ro-RO"/>
        </w:rPr>
        <w:t>„</w:t>
      </w:r>
      <w:r w:rsidRPr="00592E29">
        <w:rPr>
          <w:i/>
          <w:lang w:val="ro-RO"/>
        </w:rPr>
        <w:t xml:space="preserve">77. Prețul la gazele naturale se exprimă în </w:t>
      </w:r>
      <w:proofErr w:type="spellStart"/>
      <w:r w:rsidRPr="00592E29">
        <w:rPr>
          <w:i/>
          <w:lang w:val="ro-RO"/>
        </w:rPr>
        <w:t>lei/kWh</w:t>
      </w:r>
      <w:proofErr w:type="spellEnd"/>
      <w:r w:rsidRPr="00592E29">
        <w:rPr>
          <w:i/>
          <w:lang w:val="ro-RO"/>
        </w:rPr>
        <w:t xml:space="preserve"> și lei/1000 m</w:t>
      </w:r>
      <w:r w:rsidRPr="00592E29">
        <w:rPr>
          <w:i/>
          <w:vertAlign w:val="superscript"/>
          <w:lang w:val="ro-RO"/>
        </w:rPr>
        <w:t>3</w:t>
      </w:r>
      <w:r w:rsidRPr="00592E29">
        <w:rPr>
          <w:i/>
          <w:lang w:val="ro-RO"/>
        </w:rPr>
        <w:t>.</w:t>
      </w:r>
      <w:r w:rsidRPr="00592E29">
        <w:rPr>
          <w:rStyle w:val="slitbdy"/>
          <w:i/>
          <w:color w:val="000000" w:themeColor="text1"/>
          <w:bdr w:val="none" w:sz="0" w:space="0" w:color="auto" w:frame="1"/>
          <w:lang w:val="ro-RO"/>
        </w:rPr>
        <w:t>”</w:t>
      </w:r>
    </w:p>
    <w:p w14:paraId="4894BE06" w14:textId="532D35BE" w:rsidR="00251B0E" w:rsidRPr="00592E29" w:rsidRDefault="00251B0E" w:rsidP="0089624C">
      <w:pPr>
        <w:pStyle w:val="ListParagraph"/>
        <w:numPr>
          <w:ilvl w:val="1"/>
          <w:numId w:val="9"/>
        </w:numPr>
        <w:tabs>
          <w:tab w:val="left" w:pos="1134"/>
          <w:tab w:val="left" w:pos="1276"/>
          <w:tab w:val="left" w:pos="1560"/>
        </w:tabs>
        <w:spacing w:before="120" w:after="0" w:line="240" w:lineRule="auto"/>
        <w:ind w:left="0" w:firstLine="567"/>
        <w:contextualSpacing w:val="0"/>
        <w:jc w:val="both"/>
        <w:rPr>
          <w:rFonts w:ascii="Times New Roman" w:hAnsi="Times New Roman" w:cs="Times New Roman"/>
          <w:color w:val="000000" w:themeColor="text1"/>
          <w:sz w:val="24"/>
          <w:szCs w:val="24"/>
          <w:lang w:val="ro-RO"/>
        </w:rPr>
      </w:pPr>
      <w:r w:rsidRPr="00592E29">
        <w:rPr>
          <w:rFonts w:ascii="Times New Roman" w:hAnsi="Times New Roman" w:cs="Times New Roman"/>
          <w:color w:val="000000" w:themeColor="text1"/>
          <w:sz w:val="24"/>
          <w:szCs w:val="24"/>
          <w:lang w:val="ro-RO"/>
        </w:rPr>
        <w:t>Punctul</w:t>
      </w:r>
      <w:r w:rsidR="00435B92" w:rsidRPr="00592E29">
        <w:rPr>
          <w:rFonts w:ascii="Times New Roman" w:hAnsi="Times New Roman" w:cs="Times New Roman"/>
          <w:color w:val="000000" w:themeColor="text1"/>
          <w:sz w:val="24"/>
          <w:szCs w:val="24"/>
          <w:lang w:val="ro-RO"/>
        </w:rPr>
        <w:t xml:space="preserve"> 78</w:t>
      </w:r>
      <w:r w:rsidRPr="00592E29">
        <w:rPr>
          <w:rFonts w:ascii="Times New Roman" w:hAnsi="Times New Roman" w:cs="Times New Roman"/>
          <w:color w:val="000000" w:themeColor="text1"/>
          <w:sz w:val="24"/>
          <w:szCs w:val="24"/>
          <w:lang w:val="ro-RO"/>
        </w:rPr>
        <w:t>,</w:t>
      </w:r>
    </w:p>
    <w:p w14:paraId="1D17A96D" w14:textId="2C7DD8B8" w:rsidR="00435B92" w:rsidRPr="00592E29" w:rsidRDefault="00435B92" w:rsidP="009B2A0D">
      <w:pPr>
        <w:pStyle w:val="NormalWeb"/>
        <w:ind w:left="360" w:firstLine="774"/>
        <w:jc w:val="left"/>
        <w:rPr>
          <w:color w:val="000000" w:themeColor="text1"/>
          <w:lang w:val="ro-RO"/>
        </w:rPr>
      </w:pPr>
      <w:r w:rsidRPr="00592E29">
        <w:rPr>
          <w:color w:val="000000" w:themeColor="text1"/>
          <w:lang w:val="ro-RO"/>
        </w:rPr>
        <w:t xml:space="preserve">se completează cu </w:t>
      </w:r>
      <w:r w:rsidR="00251B0E" w:rsidRPr="00592E29">
        <w:rPr>
          <w:color w:val="000000" w:themeColor="text1"/>
          <w:lang w:val="ro-RO"/>
        </w:rPr>
        <w:t>subpunctul 3</w:t>
      </w:r>
      <w:r w:rsidR="00251B0E" w:rsidRPr="00592E29">
        <w:rPr>
          <w:color w:val="000000" w:themeColor="text1"/>
          <w:vertAlign w:val="superscript"/>
          <w:lang w:val="ro-RO"/>
        </w:rPr>
        <w:t>1</w:t>
      </w:r>
      <w:r w:rsidRPr="00592E29">
        <w:rPr>
          <w:color w:val="000000" w:themeColor="text1"/>
          <w:lang w:val="ro-RO"/>
        </w:rPr>
        <w:t>), cu următorul cuprins:</w:t>
      </w:r>
    </w:p>
    <w:p w14:paraId="06730D76" w14:textId="522B546D" w:rsidR="00251B0E" w:rsidRPr="00592E29" w:rsidRDefault="00C67535" w:rsidP="009B2A0D">
      <w:pPr>
        <w:pStyle w:val="NormalWeb"/>
        <w:ind w:firstLine="1134"/>
        <w:rPr>
          <w:rStyle w:val="slitbdy"/>
          <w:i/>
          <w:color w:val="000000" w:themeColor="text1"/>
          <w:bdr w:val="none" w:sz="0" w:space="0" w:color="auto" w:frame="1"/>
          <w:lang w:val="ro-RO"/>
        </w:rPr>
      </w:pPr>
      <w:r w:rsidRPr="00592E29">
        <w:rPr>
          <w:rStyle w:val="citation-115"/>
          <w:i/>
          <w:color w:val="000000" w:themeColor="text1"/>
          <w:lang w:val="ro-RO"/>
        </w:rPr>
        <w:t>„</w:t>
      </w:r>
      <w:r w:rsidR="00251B0E" w:rsidRPr="00592E29">
        <w:rPr>
          <w:rStyle w:val="slitttl"/>
          <w:i/>
          <w:color w:val="000000" w:themeColor="text1"/>
          <w:bdr w:val="none" w:sz="0" w:space="0" w:color="auto" w:frame="1"/>
          <w:lang w:val="ro-RO"/>
        </w:rPr>
        <w:t>3</w:t>
      </w:r>
      <w:r w:rsidR="00251B0E" w:rsidRPr="00592E29">
        <w:rPr>
          <w:rStyle w:val="slitttl"/>
          <w:i/>
          <w:color w:val="000000" w:themeColor="text1"/>
          <w:bdr w:val="none" w:sz="0" w:space="0" w:color="auto" w:frame="1"/>
          <w:vertAlign w:val="superscript"/>
          <w:lang w:val="ro-RO"/>
        </w:rPr>
        <w:t>1</w:t>
      </w:r>
      <w:r w:rsidR="00251B0E" w:rsidRPr="00592E29">
        <w:rPr>
          <w:rStyle w:val="slitttl"/>
          <w:i/>
          <w:color w:val="000000" w:themeColor="text1"/>
          <w:bdr w:val="none" w:sz="0" w:space="0" w:color="auto" w:frame="1"/>
          <w:lang w:val="ro-RO"/>
        </w:rPr>
        <w:t>)</w:t>
      </w:r>
      <w:r w:rsidR="00251B0E" w:rsidRPr="00592E29">
        <w:rPr>
          <w:rStyle w:val="apple-converted-space"/>
          <w:i/>
          <w:color w:val="000000" w:themeColor="text1"/>
          <w:shd w:val="clear" w:color="auto" w:fill="FFFFFF"/>
          <w:lang w:val="ro-RO"/>
        </w:rPr>
        <w:t> </w:t>
      </w:r>
      <w:r w:rsidR="00251B0E" w:rsidRPr="00592E29">
        <w:rPr>
          <w:rStyle w:val="slitbdy"/>
          <w:i/>
          <w:color w:val="000000" w:themeColor="text1"/>
          <w:bdr w:val="none" w:sz="0" w:space="0" w:color="auto" w:frame="1"/>
          <w:lang w:val="ro-RO"/>
        </w:rPr>
        <w:t xml:space="preserve">informații privind consumul actual și consumul corespunzător aceleiași perioade a </w:t>
      </w:r>
      <w:proofErr w:type="spellStart"/>
      <w:r w:rsidR="00251B0E" w:rsidRPr="00592E29">
        <w:rPr>
          <w:rStyle w:val="slitbdy"/>
          <w:i/>
          <w:color w:val="000000" w:themeColor="text1"/>
          <w:bdr w:val="none" w:sz="0" w:space="0" w:color="auto" w:frame="1"/>
          <w:lang w:val="ro-RO"/>
        </w:rPr>
        <w:t>anului</w:t>
      </w:r>
      <w:r w:rsidR="006852CE" w:rsidRPr="00592E29">
        <w:rPr>
          <w:rStyle w:val="slitbdy"/>
          <w:i/>
          <w:color w:val="000000" w:themeColor="text1"/>
          <w:bdr w:val="none" w:sz="0" w:space="0" w:color="auto" w:frame="1"/>
          <w:lang w:val="ro-RO"/>
        </w:rPr>
        <w:t>precedent</w:t>
      </w:r>
      <w:proofErr w:type="spellEnd"/>
      <w:r w:rsidR="00251B0E" w:rsidRPr="00592E29">
        <w:rPr>
          <w:rStyle w:val="slitbdy"/>
          <w:i/>
          <w:color w:val="000000" w:themeColor="text1"/>
          <w:bdr w:val="none" w:sz="0" w:space="0" w:color="auto" w:frame="1"/>
          <w:lang w:val="ro-RO"/>
        </w:rPr>
        <w:t xml:space="preserve">, în măsura în care aceste informații sunt disponibile, </w:t>
      </w:r>
      <w:r w:rsidR="006852CE" w:rsidRPr="00592E29">
        <w:rPr>
          <w:rStyle w:val="slitbdy"/>
          <w:i/>
          <w:color w:val="000000" w:themeColor="text1"/>
          <w:bdr w:val="none" w:sz="0" w:space="0" w:color="auto" w:frame="1"/>
          <w:lang w:val="ro-RO"/>
        </w:rPr>
        <w:t xml:space="preserve">în </w:t>
      </w:r>
      <w:r w:rsidR="00251B0E" w:rsidRPr="00592E29">
        <w:rPr>
          <w:rStyle w:val="slitbdy"/>
          <w:i/>
          <w:color w:val="000000" w:themeColor="text1"/>
          <w:bdr w:val="none" w:sz="0" w:space="0" w:color="auto" w:frame="1"/>
          <w:lang w:val="ro-RO"/>
        </w:rPr>
        <w:t>formă grafică.”</w:t>
      </w:r>
    </w:p>
    <w:p w14:paraId="2A2CB2C4" w14:textId="78A1DD28" w:rsidR="00251B0E" w:rsidRPr="00592E29" w:rsidRDefault="00251B0E" w:rsidP="00D31412">
      <w:pPr>
        <w:pStyle w:val="NormalWeb"/>
        <w:spacing w:before="120"/>
        <w:ind w:left="357" w:firstLine="633"/>
        <w:jc w:val="left"/>
        <w:rPr>
          <w:color w:val="000000" w:themeColor="text1"/>
          <w:lang w:val="ro-RO"/>
        </w:rPr>
      </w:pPr>
      <w:r w:rsidRPr="00592E29">
        <w:rPr>
          <w:color w:val="000000" w:themeColor="text1"/>
          <w:lang w:val="ro-RO"/>
        </w:rPr>
        <w:t>se completează cu subpunctul 4</w:t>
      </w:r>
      <w:r w:rsidRPr="00592E29">
        <w:rPr>
          <w:color w:val="000000" w:themeColor="text1"/>
          <w:vertAlign w:val="superscript"/>
          <w:lang w:val="ro-RO"/>
        </w:rPr>
        <w:t>1</w:t>
      </w:r>
      <w:r w:rsidRPr="00592E29">
        <w:rPr>
          <w:color w:val="000000" w:themeColor="text1"/>
          <w:lang w:val="ro-RO"/>
        </w:rPr>
        <w:t>), cu următorul cuprins:</w:t>
      </w:r>
    </w:p>
    <w:p w14:paraId="396A9BEB" w14:textId="777B38B1" w:rsidR="00251B0E" w:rsidRPr="00592E29" w:rsidRDefault="00251B0E" w:rsidP="00697E11">
      <w:pPr>
        <w:pStyle w:val="NormalWeb"/>
        <w:ind w:firstLine="851"/>
        <w:rPr>
          <w:i/>
          <w:iCs/>
          <w:color w:val="000000" w:themeColor="text1"/>
          <w:lang w:val="ro-RO"/>
        </w:rPr>
      </w:pPr>
      <w:r w:rsidRPr="00592E29">
        <w:rPr>
          <w:color w:val="000000" w:themeColor="text1"/>
          <w:lang w:val="ro-RO"/>
        </w:rPr>
        <w:t>,,</w:t>
      </w:r>
      <w:r w:rsidRPr="00592E29">
        <w:rPr>
          <w:i/>
          <w:iCs/>
          <w:color w:val="000000" w:themeColor="text1"/>
          <w:lang w:val="ro-RO"/>
        </w:rPr>
        <w:t>4</w:t>
      </w:r>
      <w:r w:rsidRPr="00592E29">
        <w:rPr>
          <w:i/>
          <w:iCs/>
          <w:color w:val="000000" w:themeColor="text1"/>
          <w:vertAlign w:val="superscript"/>
          <w:lang w:val="ro-RO"/>
        </w:rPr>
        <w:t>1</w:t>
      </w:r>
      <w:r w:rsidRPr="00592E29">
        <w:rPr>
          <w:i/>
          <w:iCs/>
          <w:color w:val="000000" w:themeColor="text1"/>
          <w:lang w:val="ro-RO"/>
        </w:rPr>
        <w:t>) informați</w:t>
      </w:r>
      <w:r w:rsidR="006852CE" w:rsidRPr="00592E29">
        <w:rPr>
          <w:i/>
          <w:iCs/>
          <w:color w:val="000000" w:themeColor="text1"/>
          <w:lang w:val="ro-RO"/>
        </w:rPr>
        <w:t>i</w:t>
      </w:r>
      <w:r w:rsidRPr="00592E29">
        <w:rPr>
          <w:i/>
          <w:iCs/>
          <w:color w:val="000000" w:themeColor="text1"/>
          <w:lang w:val="ro-RO"/>
        </w:rPr>
        <w:t xml:space="preserve"> privind modul de determinare </w:t>
      </w:r>
      <w:r w:rsidR="000E0F58" w:rsidRPr="00592E29">
        <w:rPr>
          <w:rFonts w:eastAsia="Times New Roman"/>
          <w:i/>
          <w:iCs/>
          <w:color w:val="000000" w:themeColor="text1"/>
          <w:lang w:val="ro-RO"/>
        </w:rPr>
        <w:t xml:space="preserve">de către OSD </w:t>
      </w:r>
      <w:r w:rsidRPr="00592E29">
        <w:rPr>
          <w:i/>
          <w:iCs/>
          <w:color w:val="000000" w:themeColor="text1"/>
          <w:lang w:val="ro-RO"/>
        </w:rPr>
        <w:t xml:space="preserve">a </w:t>
      </w:r>
      <w:r w:rsidRPr="00592E29">
        <w:rPr>
          <w:rFonts w:eastAsia="Times New Roman"/>
          <w:i/>
          <w:iCs/>
          <w:color w:val="000000" w:themeColor="text1"/>
          <w:lang w:val="ro-RO"/>
        </w:rPr>
        <w:t>volumului de gaze naturale</w:t>
      </w:r>
      <w:r w:rsidR="006852CE" w:rsidRPr="00592E29">
        <w:rPr>
          <w:rFonts w:eastAsia="Times New Roman"/>
          <w:i/>
          <w:iCs/>
          <w:color w:val="000000" w:themeColor="text1"/>
          <w:lang w:val="ro-RO"/>
        </w:rPr>
        <w:t xml:space="preserve"> facturat</w:t>
      </w:r>
      <w:r w:rsidR="000E0F58" w:rsidRPr="00592E29">
        <w:rPr>
          <w:rFonts w:eastAsia="Times New Roman"/>
          <w:i/>
          <w:iCs/>
          <w:color w:val="000000" w:themeColor="text1"/>
          <w:lang w:val="ro-RO"/>
        </w:rPr>
        <w:t xml:space="preserve"> (prin </w:t>
      </w:r>
      <w:r w:rsidRPr="00592E29">
        <w:rPr>
          <w:rFonts w:eastAsia="Times New Roman"/>
          <w:i/>
          <w:iCs/>
          <w:color w:val="000000" w:themeColor="text1"/>
          <w:lang w:val="ro-RO"/>
        </w:rPr>
        <w:t>citirea indicațiilor echipamentului de măsurare sau determinarea estimativă a volumului consumat, conform pct. 81 din Regulament).</w:t>
      </w:r>
    </w:p>
    <w:p w14:paraId="0FD2E3F2" w14:textId="4D3AD67C" w:rsidR="00251B0E" w:rsidRPr="00592E29" w:rsidRDefault="00251B0E" w:rsidP="009B2A0D">
      <w:pPr>
        <w:pStyle w:val="NormalWeb"/>
        <w:spacing w:before="120"/>
        <w:ind w:firstLine="993"/>
        <w:rPr>
          <w:color w:val="000000" w:themeColor="text1"/>
          <w:lang w:val="ro-RO"/>
        </w:rPr>
      </w:pPr>
      <w:r w:rsidRPr="00592E29">
        <w:rPr>
          <w:color w:val="000000" w:themeColor="text1"/>
          <w:lang w:val="ro-RO"/>
        </w:rPr>
        <w:t xml:space="preserve">subpunctul 13), se completează cu textul: </w:t>
      </w:r>
      <w:r w:rsidRPr="00592E29">
        <w:rPr>
          <w:i/>
          <w:color w:val="000000" w:themeColor="text1"/>
          <w:lang w:val="ro-RO"/>
        </w:rPr>
        <w:t>,,</w:t>
      </w:r>
      <w:proofErr w:type="spellStart"/>
      <w:r w:rsidRPr="00592E29">
        <w:rPr>
          <w:i/>
          <w:iCs/>
          <w:color w:val="000000" w:themeColor="text1"/>
          <w:lang w:val="ro-RO"/>
        </w:rPr>
        <w:t>informaţii</w:t>
      </w:r>
      <w:proofErr w:type="spellEnd"/>
      <w:r w:rsidRPr="00592E29">
        <w:rPr>
          <w:i/>
          <w:iCs/>
          <w:color w:val="000000" w:themeColor="text1"/>
          <w:lang w:val="ro-RO"/>
        </w:rPr>
        <w:t xml:space="preserve"> privind </w:t>
      </w:r>
      <w:proofErr w:type="spellStart"/>
      <w:r w:rsidRPr="00592E29">
        <w:rPr>
          <w:i/>
          <w:iCs/>
          <w:color w:val="000000" w:themeColor="text1"/>
          <w:lang w:val="ro-RO"/>
        </w:rPr>
        <w:t>modalităţile</w:t>
      </w:r>
      <w:proofErr w:type="spellEnd"/>
      <w:r w:rsidRPr="00592E29">
        <w:rPr>
          <w:i/>
          <w:iCs/>
          <w:color w:val="000000" w:themeColor="text1"/>
          <w:lang w:val="ro-RO"/>
        </w:rPr>
        <w:t xml:space="preserve"> de transmitere a reclamațiilor consumatorilor;”</w:t>
      </w:r>
    </w:p>
    <w:p w14:paraId="287F6D1E" w14:textId="5F233ADB" w:rsidR="00251B0E" w:rsidRPr="00592E29" w:rsidRDefault="00251B0E" w:rsidP="009B2A0D">
      <w:pPr>
        <w:pStyle w:val="NormalWeb"/>
        <w:spacing w:before="120"/>
        <w:ind w:firstLine="993"/>
        <w:jc w:val="left"/>
        <w:rPr>
          <w:color w:val="000000" w:themeColor="text1"/>
          <w:lang w:val="ro-RO"/>
        </w:rPr>
      </w:pPr>
      <w:r w:rsidRPr="00592E29">
        <w:rPr>
          <w:color w:val="000000" w:themeColor="text1"/>
          <w:lang w:val="ro-RO"/>
        </w:rPr>
        <w:t>se completează cu subpunctele 15</w:t>
      </w:r>
      <w:r w:rsidRPr="00592E29">
        <w:rPr>
          <w:color w:val="000000" w:themeColor="text1"/>
          <w:vertAlign w:val="superscript"/>
          <w:lang w:val="ro-RO"/>
        </w:rPr>
        <w:t>1</w:t>
      </w:r>
      <w:r w:rsidR="00190E3D" w:rsidRPr="00592E29">
        <w:rPr>
          <w:color w:val="000000" w:themeColor="text1"/>
          <w:lang w:val="ro-RO"/>
        </w:rPr>
        <w:t xml:space="preserve">) </w:t>
      </w:r>
      <w:r w:rsidR="006852CE" w:rsidRPr="00592E29">
        <w:rPr>
          <w:color w:val="000000" w:themeColor="text1"/>
          <w:lang w:val="ro-RO"/>
        </w:rPr>
        <w:t>și 15</w:t>
      </w:r>
      <w:r w:rsidRPr="00592E29">
        <w:rPr>
          <w:color w:val="000000" w:themeColor="text1"/>
          <w:vertAlign w:val="superscript"/>
          <w:lang w:val="ro-RO"/>
        </w:rPr>
        <w:t>2</w:t>
      </w:r>
      <w:r w:rsidR="00230572" w:rsidRPr="00592E29">
        <w:rPr>
          <w:color w:val="000000" w:themeColor="text1"/>
          <w:lang w:val="ro-RO"/>
        </w:rPr>
        <w:t>)</w:t>
      </w:r>
      <w:r w:rsidRPr="00592E29">
        <w:rPr>
          <w:color w:val="000000" w:themeColor="text1"/>
          <w:lang w:val="ro-RO"/>
        </w:rPr>
        <w:t>, cu următorul cuprins:</w:t>
      </w:r>
    </w:p>
    <w:p w14:paraId="0766F8EB" w14:textId="404FD888" w:rsidR="00251B0E" w:rsidRPr="00592E29" w:rsidRDefault="00251B0E" w:rsidP="00697E11">
      <w:pPr>
        <w:pStyle w:val="NormalWeb"/>
        <w:ind w:firstLine="851"/>
        <w:rPr>
          <w:i/>
          <w:iCs/>
          <w:color w:val="000000" w:themeColor="text1"/>
          <w:lang w:val="ro-RO"/>
        </w:rPr>
      </w:pPr>
      <w:r w:rsidRPr="00592E29">
        <w:rPr>
          <w:i/>
          <w:iCs/>
          <w:color w:val="000000" w:themeColor="text1"/>
          <w:lang w:val="ro-RO"/>
        </w:rPr>
        <w:t>,,15</w:t>
      </w:r>
      <w:r w:rsidRPr="00592E29">
        <w:rPr>
          <w:i/>
          <w:iCs/>
          <w:color w:val="000000" w:themeColor="text1"/>
          <w:vertAlign w:val="superscript"/>
          <w:lang w:val="ro-RO"/>
        </w:rPr>
        <w:t>1</w:t>
      </w:r>
      <w:r w:rsidRPr="00592E29">
        <w:rPr>
          <w:i/>
          <w:iCs/>
          <w:color w:val="000000" w:themeColor="text1"/>
          <w:lang w:val="ro-RO"/>
        </w:rPr>
        <w:t xml:space="preserve">) </w:t>
      </w:r>
      <w:r w:rsidRPr="00592E29">
        <w:rPr>
          <w:rStyle w:val="citation-115"/>
          <w:i/>
          <w:iCs/>
          <w:color w:val="000000" w:themeColor="text1"/>
          <w:lang w:val="ro-RO"/>
        </w:rPr>
        <w:t>o mențiune vizibilă referitoare la instrumentul de comparare a ofertelor</w:t>
      </w:r>
      <w:r w:rsidRPr="00592E29">
        <w:rPr>
          <w:i/>
          <w:iCs/>
          <w:color w:val="000000" w:themeColor="text1"/>
          <w:lang w:val="ro-RO"/>
        </w:rPr>
        <w:t xml:space="preserve"> </w:t>
      </w:r>
      <w:r w:rsidR="00926E26" w:rsidRPr="00592E29">
        <w:rPr>
          <w:rStyle w:val="citation-115"/>
          <w:i/>
          <w:iCs/>
          <w:color w:val="000000" w:themeColor="text1"/>
          <w:lang w:val="ro-RO"/>
        </w:rPr>
        <w:t xml:space="preserve">dezvoltat de Agenție și </w:t>
      </w:r>
      <w:r w:rsidR="00BE1D7E" w:rsidRPr="00592E29">
        <w:rPr>
          <w:rStyle w:val="citation-115"/>
          <w:i/>
          <w:iCs/>
          <w:color w:val="000000" w:themeColor="text1"/>
          <w:lang w:val="ro-RO"/>
        </w:rPr>
        <w:t xml:space="preserve">pagina </w:t>
      </w:r>
      <w:r w:rsidRPr="00592E29">
        <w:rPr>
          <w:rStyle w:val="citation-115"/>
          <w:i/>
          <w:iCs/>
          <w:color w:val="000000" w:themeColor="text1"/>
          <w:lang w:val="ro-RO"/>
        </w:rPr>
        <w:t xml:space="preserve">web </w:t>
      </w:r>
      <w:r w:rsidR="00BE1D7E" w:rsidRPr="00592E29">
        <w:rPr>
          <w:rStyle w:val="citation-115"/>
          <w:i/>
          <w:iCs/>
          <w:color w:val="000000" w:themeColor="text1"/>
          <w:lang w:val="ro-RO"/>
        </w:rPr>
        <w:t xml:space="preserve">oficială </w:t>
      </w:r>
      <w:r w:rsidRPr="00592E29">
        <w:rPr>
          <w:rStyle w:val="citation-115"/>
          <w:i/>
          <w:iCs/>
          <w:color w:val="000000" w:themeColor="text1"/>
          <w:lang w:val="ro-RO"/>
        </w:rPr>
        <w:t>a acestuia</w:t>
      </w:r>
      <w:r w:rsidRPr="00592E29">
        <w:rPr>
          <w:i/>
          <w:iCs/>
          <w:color w:val="000000" w:themeColor="text1"/>
          <w:lang w:val="ro-RO"/>
        </w:rPr>
        <w:t>.</w:t>
      </w:r>
    </w:p>
    <w:p w14:paraId="05A7E112" w14:textId="24106C7D" w:rsidR="00251B0E" w:rsidRPr="00592E29" w:rsidRDefault="00251B0E" w:rsidP="00697E11">
      <w:pPr>
        <w:pStyle w:val="NormalWeb"/>
        <w:ind w:firstLine="851"/>
        <w:rPr>
          <w:rStyle w:val="citation-115"/>
          <w:i/>
          <w:iCs/>
          <w:color w:val="000000" w:themeColor="text1"/>
          <w:lang w:val="ro-RO"/>
        </w:rPr>
      </w:pPr>
      <w:r w:rsidRPr="00592E29">
        <w:rPr>
          <w:i/>
          <w:iCs/>
          <w:color w:val="000000" w:themeColor="text1"/>
          <w:shd w:val="clear" w:color="auto" w:fill="FFFFFF"/>
          <w:lang w:val="ro-RO"/>
        </w:rPr>
        <w:t>15</w:t>
      </w:r>
      <w:r w:rsidRPr="00592E29">
        <w:rPr>
          <w:i/>
          <w:iCs/>
          <w:color w:val="000000" w:themeColor="text1"/>
          <w:shd w:val="clear" w:color="auto" w:fill="FFFFFF"/>
          <w:vertAlign w:val="superscript"/>
          <w:lang w:val="ro-RO"/>
        </w:rPr>
        <w:t>2</w:t>
      </w:r>
      <w:r w:rsidRPr="00592E29">
        <w:rPr>
          <w:rStyle w:val="citation-115"/>
          <w:i/>
          <w:iCs/>
          <w:color w:val="000000" w:themeColor="text1"/>
          <w:lang w:val="ro-RO"/>
        </w:rPr>
        <w:t xml:space="preserve">) </w:t>
      </w:r>
      <w:proofErr w:type="spellStart"/>
      <w:r w:rsidRPr="00592E29">
        <w:rPr>
          <w:rStyle w:val="citation-115"/>
          <w:i/>
          <w:iCs/>
          <w:color w:val="000000" w:themeColor="text1"/>
          <w:lang w:val="ro-RO"/>
        </w:rPr>
        <w:t>informaţii</w:t>
      </w:r>
      <w:proofErr w:type="spellEnd"/>
      <w:r w:rsidRPr="00592E29">
        <w:rPr>
          <w:rStyle w:val="citation-115"/>
          <w:i/>
          <w:iCs/>
          <w:color w:val="000000" w:themeColor="text1"/>
          <w:lang w:val="ro-RO"/>
        </w:rPr>
        <w:t xml:space="preserve"> privind dreptul consumatorului final de a schimba furnizorul, în mod gratuit, cu respectarea </w:t>
      </w:r>
      <w:proofErr w:type="spellStart"/>
      <w:r w:rsidRPr="00592E29">
        <w:rPr>
          <w:rStyle w:val="citation-115"/>
          <w:i/>
          <w:iCs/>
          <w:color w:val="000000" w:themeColor="text1"/>
          <w:lang w:val="ro-RO"/>
        </w:rPr>
        <w:t>condiţiilor</w:t>
      </w:r>
      <w:proofErr w:type="spellEnd"/>
      <w:r w:rsidRPr="00592E29">
        <w:rPr>
          <w:rStyle w:val="citation-115"/>
          <w:i/>
          <w:iCs/>
          <w:color w:val="000000" w:themeColor="text1"/>
          <w:lang w:val="ro-RO"/>
        </w:rPr>
        <w:t xml:space="preserve"> contractuale, cu precizarea că ,,Lista titularilor de </w:t>
      </w:r>
      <w:proofErr w:type="spellStart"/>
      <w:r w:rsidRPr="00592E29">
        <w:rPr>
          <w:rStyle w:val="citation-115"/>
          <w:i/>
          <w:iCs/>
          <w:color w:val="000000" w:themeColor="text1"/>
          <w:lang w:val="ro-RO"/>
        </w:rPr>
        <w:t>licenţă</w:t>
      </w:r>
      <w:proofErr w:type="spellEnd"/>
      <w:r w:rsidRPr="00592E29">
        <w:rPr>
          <w:rStyle w:val="citation-115"/>
          <w:i/>
          <w:iCs/>
          <w:color w:val="000000" w:themeColor="text1"/>
          <w:lang w:val="ro-RO"/>
        </w:rPr>
        <w:t xml:space="preserve"> pentru furnizarea</w:t>
      </w:r>
      <w:r w:rsidR="00230572" w:rsidRPr="00592E29">
        <w:rPr>
          <w:rStyle w:val="citation-115"/>
          <w:i/>
          <w:iCs/>
          <w:color w:val="000000" w:themeColor="text1"/>
          <w:lang w:val="ro-RO"/>
        </w:rPr>
        <w:t xml:space="preserve"> </w:t>
      </w:r>
      <w:r w:rsidRPr="00592E29">
        <w:rPr>
          <w:rStyle w:val="citation-115"/>
          <w:i/>
          <w:iCs/>
          <w:color w:val="000000" w:themeColor="text1"/>
          <w:lang w:val="ro-RO"/>
        </w:rPr>
        <w:t xml:space="preserve">gazelor naturale este publicată pe pagina web </w:t>
      </w:r>
      <w:r w:rsidR="00BE1D7E" w:rsidRPr="00592E29">
        <w:rPr>
          <w:rStyle w:val="citation-115"/>
          <w:i/>
          <w:iCs/>
          <w:color w:val="000000" w:themeColor="text1"/>
          <w:lang w:val="ro-RO"/>
        </w:rPr>
        <w:t xml:space="preserve">oficială </w:t>
      </w:r>
      <w:r w:rsidRPr="00592E29">
        <w:rPr>
          <w:rStyle w:val="citation-115"/>
          <w:i/>
          <w:iCs/>
          <w:color w:val="000000" w:themeColor="text1"/>
          <w:lang w:val="ro-RO"/>
        </w:rPr>
        <w:t>a Agenției”.</w:t>
      </w:r>
    </w:p>
    <w:p w14:paraId="2BC8EF60" w14:textId="1ECC07B3" w:rsidR="00435B92" w:rsidRPr="00592E29" w:rsidRDefault="00251B0E" w:rsidP="0089624C">
      <w:pPr>
        <w:pStyle w:val="ListParagraph"/>
        <w:numPr>
          <w:ilvl w:val="1"/>
          <w:numId w:val="9"/>
        </w:numPr>
        <w:tabs>
          <w:tab w:val="left" w:pos="1134"/>
          <w:tab w:val="left" w:pos="1560"/>
        </w:tabs>
        <w:spacing w:before="120" w:after="0" w:line="240" w:lineRule="auto"/>
        <w:ind w:left="0" w:firstLine="567"/>
        <w:contextualSpacing w:val="0"/>
        <w:jc w:val="both"/>
        <w:rPr>
          <w:rFonts w:ascii="Times New Roman" w:hAnsi="Times New Roman" w:cs="Times New Roman"/>
          <w:color w:val="000000" w:themeColor="text1"/>
          <w:sz w:val="24"/>
          <w:szCs w:val="24"/>
          <w:lang w:val="ro-RO"/>
        </w:rPr>
      </w:pPr>
      <w:r w:rsidRPr="00592E29">
        <w:rPr>
          <w:rFonts w:ascii="Times New Roman" w:hAnsi="Times New Roman" w:cs="Times New Roman"/>
          <w:color w:val="000000" w:themeColor="text1"/>
          <w:sz w:val="24"/>
          <w:szCs w:val="24"/>
          <w:lang w:val="ro-RO"/>
        </w:rPr>
        <w:t>La punctul 81, textul ,,</w:t>
      </w:r>
      <w:r w:rsidRPr="00592E29">
        <w:rPr>
          <w:rFonts w:ascii="Times New Roman" w:hAnsi="Times New Roman" w:cs="Times New Roman"/>
          <w:i/>
          <w:iCs/>
          <w:color w:val="000000" w:themeColor="text1"/>
          <w:sz w:val="24"/>
          <w:szCs w:val="24"/>
          <w:lang w:val="ro-RO"/>
        </w:rPr>
        <w:t>furnizorul și operatorul de sistem sunt obligați”</w:t>
      </w:r>
      <w:r w:rsidRPr="00592E29">
        <w:rPr>
          <w:rFonts w:ascii="Times New Roman" w:hAnsi="Times New Roman" w:cs="Times New Roman"/>
          <w:color w:val="000000" w:themeColor="text1"/>
          <w:sz w:val="24"/>
          <w:szCs w:val="24"/>
          <w:lang w:val="ro-RO"/>
        </w:rPr>
        <w:t xml:space="preserve"> se substituie cu textul ,,</w:t>
      </w:r>
      <w:r w:rsidRPr="00592E29">
        <w:rPr>
          <w:rFonts w:ascii="Times New Roman" w:hAnsi="Times New Roman" w:cs="Times New Roman"/>
          <w:i/>
          <w:color w:val="000000" w:themeColor="text1"/>
          <w:sz w:val="24"/>
          <w:szCs w:val="24"/>
          <w:lang w:val="ro-RO"/>
        </w:rPr>
        <w:t>operatorul</w:t>
      </w:r>
      <w:r w:rsidRPr="00592E29">
        <w:rPr>
          <w:rFonts w:ascii="Times New Roman" w:hAnsi="Times New Roman" w:cs="Times New Roman"/>
          <w:i/>
          <w:iCs/>
          <w:color w:val="000000" w:themeColor="text1"/>
          <w:sz w:val="24"/>
          <w:szCs w:val="24"/>
          <w:lang w:val="ro-RO"/>
        </w:rPr>
        <w:t xml:space="preserve"> de sistem este obligat”.</w:t>
      </w:r>
    </w:p>
    <w:p w14:paraId="5FE72D68" w14:textId="2D3F770A" w:rsidR="00251B0E" w:rsidRPr="00592E29" w:rsidRDefault="00251B0E" w:rsidP="0089624C">
      <w:pPr>
        <w:pStyle w:val="ListParagraph"/>
        <w:numPr>
          <w:ilvl w:val="1"/>
          <w:numId w:val="9"/>
        </w:numPr>
        <w:tabs>
          <w:tab w:val="left" w:pos="1134"/>
          <w:tab w:val="left" w:pos="1560"/>
        </w:tabs>
        <w:spacing w:before="120" w:after="0" w:line="240" w:lineRule="auto"/>
        <w:ind w:left="0" w:firstLine="567"/>
        <w:contextualSpacing w:val="0"/>
        <w:jc w:val="both"/>
        <w:rPr>
          <w:rFonts w:ascii="Times New Roman" w:hAnsi="Times New Roman" w:cs="Times New Roman"/>
          <w:color w:val="000000" w:themeColor="text1"/>
          <w:sz w:val="24"/>
          <w:szCs w:val="24"/>
          <w:lang w:val="ro-RO"/>
        </w:rPr>
      </w:pPr>
      <w:r w:rsidRPr="00592E29">
        <w:rPr>
          <w:rFonts w:ascii="Times New Roman" w:hAnsi="Times New Roman" w:cs="Times New Roman"/>
          <w:color w:val="000000" w:themeColor="text1"/>
          <w:sz w:val="24"/>
          <w:szCs w:val="24"/>
          <w:lang w:val="ro-RO"/>
        </w:rPr>
        <w:t xml:space="preserve">La punctul 82, textul </w:t>
      </w:r>
      <w:r w:rsidRPr="00592E29">
        <w:rPr>
          <w:rFonts w:ascii="Times New Roman" w:hAnsi="Times New Roman" w:cs="Times New Roman"/>
          <w:sz w:val="24"/>
          <w:szCs w:val="24"/>
          <w:lang w:val="ro-RO"/>
        </w:rPr>
        <w:t>,,</w:t>
      </w:r>
      <w:r w:rsidR="00D71E40" w:rsidRPr="00592E29">
        <w:rPr>
          <w:rFonts w:ascii="Times New Roman" w:hAnsi="Times New Roman" w:cs="Times New Roman"/>
          <w:sz w:val="24"/>
          <w:szCs w:val="24"/>
          <w:lang w:val="ro-RO"/>
        </w:rPr>
        <w:t xml:space="preserve"> </w:t>
      </w:r>
      <w:r w:rsidRPr="00592E29">
        <w:rPr>
          <w:rFonts w:ascii="Times New Roman" w:hAnsi="Times New Roman" w:cs="Times New Roman"/>
          <w:i/>
          <w:iCs/>
          <w:sz w:val="24"/>
          <w:szCs w:val="24"/>
          <w:lang w:val="ro-RO"/>
        </w:rPr>
        <w:t xml:space="preserve">, la solicitarea consumatorului final,” </w:t>
      </w:r>
      <w:r w:rsidRPr="00592E29">
        <w:rPr>
          <w:rFonts w:ascii="Times New Roman" w:hAnsi="Times New Roman" w:cs="Times New Roman"/>
          <w:color w:val="000000" w:themeColor="text1"/>
          <w:sz w:val="24"/>
          <w:szCs w:val="24"/>
          <w:lang w:val="ro-RO"/>
        </w:rPr>
        <w:t>se exclude.</w:t>
      </w:r>
    </w:p>
    <w:p w14:paraId="7ECC9F78" w14:textId="0D7C9574" w:rsidR="001B6217" w:rsidRPr="00592E29" w:rsidRDefault="00E635D5" w:rsidP="0089624C">
      <w:pPr>
        <w:pStyle w:val="ListParagraph"/>
        <w:numPr>
          <w:ilvl w:val="1"/>
          <w:numId w:val="9"/>
        </w:numPr>
        <w:tabs>
          <w:tab w:val="left" w:pos="1134"/>
          <w:tab w:val="left" w:pos="1560"/>
        </w:tabs>
        <w:spacing w:before="120" w:after="0" w:line="240" w:lineRule="auto"/>
        <w:ind w:left="0" w:firstLine="567"/>
        <w:contextualSpacing w:val="0"/>
        <w:jc w:val="both"/>
        <w:rPr>
          <w:rFonts w:ascii="Times New Roman" w:hAnsi="Times New Roman" w:cs="Times New Roman"/>
          <w:color w:val="000000" w:themeColor="text1"/>
          <w:sz w:val="24"/>
          <w:szCs w:val="24"/>
          <w:lang w:val="ro-RO"/>
        </w:rPr>
      </w:pPr>
      <w:r w:rsidRPr="00592E29">
        <w:rPr>
          <w:rFonts w:ascii="Times New Roman" w:hAnsi="Times New Roman" w:cs="Times New Roman"/>
          <w:color w:val="000000" w:themeColor="text1"/>
          <w:sz w:val="24"/>
          <w:szCs w:val="24"/>
          <w:lang w:val="ro-RO"/>
        </w:rPr>
        <w:t>Se completează cu punctul 86</w:t>
      </w:r>
      <w:r w:rsidRPr="00592E29">
        <w:rPr>
          <w:rFonts w:ascii="Times New Roman" w:hAnsi="Times New Roman" w:cs="Times New Roman"/>
          <w:color w:val="000000" w:themeColor="text1"/>
          <w:sz w:val="24"/>
          <w:szCs w:val="24"/>
          <w:vertAlign w:val="superscript"/>
          <w:lang w:val="ro-RO"/>
        </w:rPr>
        <w:t>1</w:t>
      </w:r>
      <w:r w:rsidRPr="00592E29">
        <w:rPr>
          <w:rFonts w:ascii="Times New Roman" w:hAnsi="Times New Roman" w:cs="Times New Roman"/>
          <w:color w:val="000000" w:themeColor="text1"/>
          <w:sz w:val="24"/>
          <w:szCs w:val="24"/>
          <w:lang w:val="ro-RO"/>
        </w:rPr>
        <w:t xml:space="preserve"> cu următorul cuprins:</w:t>
      </w:r>
    </w:p>
    <w:p w14:paraId="7F7E2C7F" w14:textId="6B9FEA8E" w:rsidR="00E635D5" w:rsidRPr="00592E29" w:rsidRDefault="00E635D5" w:rsidP="00D31412">
      <w:pPr>
        <w:pStyle w:val="NormalWeb"/>
        <w:tabs>
          <w:tab w:val="left" w:pos="709"/>
          <w:tab w:val="left" w:pos="851"/>
        </w:tabs>
        <w:spacing w:after="120"/>
        <w:ind w:firstLine="993"/>
        <w:rPr>
          <w:b/>
          <w:i/>
          <w:color w:val="000000" w:themeColor="text1"/>
          <w:lang w:val="ro-RO"/>
        </w:rPr>
      </w:pPr>
      <w:r w:rsidRPr="00592E29">
        <w:rPr>
          <w:i/>
          <w:color w:val="000000" w:themeColor="text1"/>
          <w:lang w:val="ro-RO"/>
        </w:rPr>
        <w:t>,,</w:t>
      </w:r>
      <w:r w:rsidRPr="00592E29">
        <w:rPr>
          <w:b/>
          <w:i/>
          <w:color w:val="000000" w:themeColor="text1"/>
          <w:lang w:val="ro-RO"/>
        </w:rPr>
        <w:t>86</w:t>
      </w:r>
      <w:r w:rsidRPr="00592E29">
        <w:rPr>
          <w:b/>
          <w:i/>
          <w:color w:val="000000" w:themeColor="text1"/>
          <w:vertAlign w:val="superscript"/>
          <w:lang w:val="ro-RO"/>
        </w:rPr>
        <w:t>1</w:t>
      </w:r>
      <w:r w:rsidRPr="00592E29">
        <w:rPr>
          <w:b/>
          <w:i/>
          <w:color w:val="000000" w:themeColor="text1"/>
          <w:lang w:val="ro-RO"/>
        </w:rPr>
        <w:t>.</w:t>
      </w:r>
      <w:r w:rsidRPr="00592E29">
        <w:rPr>
          <w:i/>
          <w:lang w:val="ro-RO"/>
        </w:rPr>
        <w:t xml:space="preserve"> În cazul în care la un loc de consum al unui consumator </w:t>
      </w:r>
      <w:proofErr w:type="spellStart"/>
      <w:r w:rsidRPr="00592E29">
        <w:rPr>
          <w:i/>
          <w:lang w:val="ro-RO"/>
        </w:rPr>
        <w:t>noncasnic</w:t>
      </w:r>
      <w:proofErr w:type="spellEnd"/>
      <w:r w:rsidRPr="00592E29">
        <w:rPr>
          <w:i/>
          <w:lang w:val="ro-RO"/>
        </w:rPr>
        <w:t xml:space="preserve">, furnizarea gazelor naturale are loc în baza mai multor contracte încheiate cu furnizori </w:t>
      </w:r>
      <w:proofErr w:type="spellStart"/>
      <w:r w:rsidRPr="00592E29">
        <w:rPr>
          <w:i/>
          <w:lang w:val="ro-RO"/>
        </w:rPr>
        <w:t>diferiţi</w:t>
      </w:r>
      <w:proofErr w:type="spellEnd"/>
      <w:r w:rsidRPr="00592E29">
        <w:rPr>
          <w:i/>
          <w:lang w:val="ro-RO"/>
        </w:rPr>
        <w:t xml:space="preserve">, </w:t>
      </w:r>
      <w:r w:rsidRPr="00592E29">
        <w:rPr>
          <w:bCs/>
          <w:i/>
          <w:lang w:val="ro-RO"/>
        </w:rPr>
        <w:t>decizia privind</w:t>
      </w:r>
      <w:r w:rsidRPr="00592E29">
        <w:rPr>
          <w:bCs/>
          <w:i/>
          <w:iCs/>
          <w:lang w:val="ro-RO"/>
        </w:rPr>
        <w:t xml:space="preserve"> </w:t>
      </w:r>
      <w:r w:rsidRPr="00592E29">
        <w:rPr>
          <w:bCs/>
          <w:i/>
          <w:lang w:val="ro-RO"/>
        </w:rPr>
        <w:t xml:space="preserve">constatarea consumului </w:t>
      </w:r>
      <w:r w:rsidRPr="00592E29">
        <w:rPr>
          <w:i/>
          <w:lang w:val="ro-RO"/>
        </w:rPr>
        <w:t>de gaze naturale prin ocolirea echipamentului de măsurare, denaturarea indicațiilor echipamentului de măsurare sau prin alte modalități de consum neînregistrat se emite de furnizorul cu cea mai mare cantitate de gaze naturale furnizată în ultima perioadă de facturare.</w:t>
      </w:r>
      <w:r w:rsidRPr="00592E29">
        <w:rPr>
          <w:i/>
          <w:color w:val="000000" w:themeColor="text1"/>
          <w:lang w:val="ro-RO"/>
        </w:rPr>
        <w:t>”</w:t>
      </w:r>
    </w:p>
    <w:p w14:paraId="4628934F" w14:textId="28772B80" w:rsidR="007E3804" w:rsidRPr="00592E29" w:rsidRDefault="00251B0E" w:rsidP="0089624C">
      <w:pPr>
        <w:pStyle w:val="ListParagraph"/>
        <w:numPr>
          <w:ilvl w:val="1"/>
          <w:numId w:val="9"/>
        </w:numPr>
        <w:tabs>
          <w:tab w:val="left" w:pos="1134"/>
          <w:tab w:val="left" w:pos="1276"/>
          <w:tab w:val="left" w:pos="1560"/>
        </w:tabs>
        <w:spacing w:before="120" w:after="0" w:line="240" w:lineRule="auto"/>
        <w:ind w:left="0" w:firstLine="567"/>
        <w:contextualSpacing w:val="0"/>
        <w:jc w:val="both"/>
        <w:rPr>
          <w:rFonts w:ascii="Times New Roman" w:hAnsi="Times New Roman" w:cs="Times New Roman"/>
          <w:color w:val="000000" w:themeColor="text1"/>
          <w:sz w:val="24"/>
          <w:szCs w:val="24"/>
          <w:lang w:val="ro-RO"/>
        </w:rPr>
      </w:pPr>
      <w:r w:rsidRPr="00592E29">
        <w:rPr>
          <w:rFonts w:ascii="Times New Roman" w:hAnsi="Times New Roman" w:cs="Times New Roman"/>
          <w:color w:val="000000" w:themeColor="text1"/>
          <w:sz w:val="24"/>
          <w:szCs w:val="24"/>
          <w:lang w:val="ro-RO"/>
        </w:rPr>
        <w:lastRenderedPageBreak/>
        <w:t xml:space="preserve">La punctul 91, după textul </w:t>
      </w:r>
      <w:r w:rsidRPr="00592E29">
        <w:rPr>
          <w:rFonts w:ascii="Times New Roman" w:hAnsi="Times New Roman" w:cs="Times New Roman"/>
          <w:i/>
          <w:iCs/>
          <w:color w:val="000000" w:themeColor="text1"/>
          <w:sz w:val="24"/>
          <w:szCs w:val="24"/>
          <w:lang w:val="ro-RO"/>
        </w:rPr>
        <w:t>,,lipsa sigiliului”</w:t>
      </w:r>
      <w:r w:rsidRPr="00592E29">
        <w:rPr>
          <w:rFonts w:ascii="Times New Roman" w:hAnsi="Times New Roman" w:cs="Times New Roman"/>
          <w:color w:val="000000" w:themeColor="text1"/>
          <w:sz w:val="24"/>
          <w:szCs w:val="24"/>
          <w:lang w:val="ro-RO"/>
        </w:rPr>
        <w:t xml:space="preserve"> se completează cu textul ,,</w:t>
      </w:r>
      <w:r w:rsidRPr="00592E29">
        <w:rPr>
          <w:rFonts w:ascii="Times New Roman" w:hAnsi="Times New Roman" w:cs="Times New Roman"/>
          <w:i/>
          <w:color w:val="000000" w:themeColor="text1"/>
          <w:sz w:val="24"/>
          <w:szCs w:val="24"/>
          <w:lang w:val="ro-RO"/>
        </w:rPr>
        <w:t>sau în alte cazuri, care pot fi stabilite la controlul vizual al echipamentului de măsurare”.</w:t>
      </w:r>
    </w:p>
    <w:p w14:paraId="5679F2F6" w14:textId="163FAF99" w:rsidR="007E3804" w:rsidRPr="00592E29" w:rsidRDefault="007E3804" w:rsidP="0089624C">
      <w:pPr>
        <w:pStyle w:val="ListParagraph"/>
        <w:numPr>
          <w:ilvl w:val="1"/>
          <w:numId w:val="9"/>
        </w:numPr>
        <w:tabs>
          <w:tab w:val="left" w:pos="1134"/>
          <w:tab w:val="left" w:pos="1276"/>
          <w:tab w:val="left" w:pos="1560"/>
        </w:tabs>
        <w:spacing w:before="120" w:after="0" w:line="240" w:lineRule="auto"/>
        <w:ind w:left="0" w:firstLine="567"/>
        <w:contextualSpacing w:val="0"/>
        <w:jc w:val="both"/>
        <w:rPr>
          <w:rFonts w:ascii="Times New Roman" w:hAnsi="Times New Roman" w:cs="Times New Roman"/>
          <w:color w:val="000000" w:themeColor="text1"/>
          <w:sz w:val="24"/>
          <w:szCs w:val="24"/>
          <w:lang w:val="ro-RO" w:eastAsia="x-none"/>
        </w:rPr>
      </w:pPr>
      <w:r w:rsidRPr="00592E29">
        <w:rPr>
          <w:rFonts w:ascii="Times New Roman" w:hAnsi="Times New Roman" w:cs="Times New Roman"/>
          <w:color w:val="000000" w:themeColor="text1"/>
          <w:sz w:val="24"/>
          <w:szCs w:val="24"/>
          <w:lang w:val="ro-RO"/>
        </w:rPr>
        <w:t>Punctul</w:t>
      </w:r>
      <w:r w:rsidRPr="00592E29">
        <w:rPr>
          <w:rFonts w:ascii="Times New Roman" w:hAnsi="Times New Roman" w:cs="Times New Roman"/>
          <w:color w:val="000000" w:themeColor="text1"/>
          <w:sz w:val="24"/>
          <w:szCs w:val="24"/>
          <w:lang w:val="ro-RO" w:eastAsia="x-none"/>
        </w:rPr>
        <w:t xml:space="preserve"> 97 va avea următorul cuprins:</w:t>
      </w:r>
    </w:p>
    <w:p w14:paraId="59E406C9" w14:textId="55341EFD" w:rsidR="007E3804" w:rsidRPr="00592E29" w:rsidRDefault="007E3804" w:rsidP="00D31412">
      <w:pPr>
        <w:tabs>
          <w:tab w:val="left" w:pos="1134"/>
        </w:tabs>
        <w:spacing w:after="0" w:line="240" w:lineRule="auto"/>
        <w:ind w:firstLine="993"/>
        <w:jc w:val="both"/>
        <w:rPr>
          <w:rFonts w:ascii="Times New Roman" w:hAnsi="Times New Roman"/>
          <w:i/>
          <w:color w:val="000000" w:themeColor="text1"/>
          <w:sz w:val="24"/>
          <w:szCs w:val="24"/>
          <w:lang w:val="ro-RO" w:eastAsia="x-none"/>
        </w:rPr>
      </w:pPr>
      <w:r w:rsidRPr="00592E29">
        <w:rPr>
          <w:rFonts w:ascii="Times New Roman" w:hAnsi="Times New Roman"/>
          <w:i/>
          <w:color w:val="000000" w:themeColor="text1"/>
          <w:sz w:val="24"/>
          <w:szCs w:val="24"/>
          <w:lang w:val="ro-RO" w:eastAsia="x-none"/>
        </w:rPr>
        <w:t>,,</w:t>
      </w:r>
      <w:r w:rsidRPr="00592E29">
        <w:rPr>
          <w:rFonts w:ascii="Times New Roman" w:hAnsi="Times New Roman"/>
          <w:b/>
          <w:i/>
          <w:color w:val="000000" w:themeColor="text1"/>
          <w:sz w:val="24"/>
          <w:szCs w:val="24"/>
          <w:lang w:val="ro-RO" w:eastAsia="x-none"/>
        </w:rPr>
        <w:t>97</w:t>
      </w:r>
      <w:r w:rsidR="00BA53CF" w:rsidRPr="00592E29">
        <w:rPr>
          <w:rFonts w:ascii="Times New Roman" w:hAnsi="Times New Roman"/>
          <w:b/>
          <w:i/>
          <w:color w:val="000000" w:themeColor="text1"/>
          <w:sz w:val="24"/>
          <w:szCs w:val="24"/>
          <w:lang w:val="ro-RO" w:eastAsia="x-none"/>
        </w:rPr>
        <w:t>.</w:t>
      </w:r>
      <w:r w:rsidR="00BA53CF" w:rsidRPr="00592E29">
        <w:rPr>
          <w:rFonts w:ascii="Times New Roman" w:hAnsi="Times New Roman"/>
          <w:sz w:val="24"/>
          <w:szCs w:val="24"/>
          <w:lang w:val="ro-RO"/>
        </w:rPr>
        <w:t xml:space="preserve"> </w:t>
      </w:r>
      <w:r w:rsidR="00BA53CF" w:rsidRPr="00592E29">
        <w:rPr>
          <w:rFonts w:ascii="Times New Roman" w:hAnsi="Times New Roman"/>
          <w:i/>
          <w:sz w:val="24"/>
          <w:szCs w:val="24"/>
          <w:lang w:val="ro-RO"/>
        </w:rPr>
        <w:t xml:space="preserve">Suma </w:t>
      </w:r>
      <w:proofErr w:type="spellStart"/>
      <w:r w:rsidR="00BA53CF" w:rsidRPr="00592E29">
        <w:rPr>
          <w:rFonts w:ascii="Times New Roman" w:hAnsi="Times New Roman"/>
          <w:i/>
          <w:sz w:val="24"/>
          <w:szCs w:val="24"/>
          <w:lang w:val="ro-RO"/>
        </w:rPr>
        <w:t>plăţii</w:t>
      </w:r>
      <w:proofErr w:type="spellEnd"/>
      <w:r w:rsidR="00BA53CF" w:rsidRPr="00592E29">
        <w:rPr>
          <w:rFonts w:ascii="Times New Roman" w:hAnsi="Times New Roman"/>
          <w:i/>
          <w:sz w:val="24"/>
          <w:szCs w:val="24"/>
          <w:lang w:val="ro-RO"/>
        </w:rPr>
        <w:t xml:space="preserve"> preventive este stabilită de către furnizor </w:t>
      </w:r>
      <w:proofErr w:type="spellStart"/>
      <w:r w:rsidR="00BA53CF" w:rsidRPr="00592E29">
        <w:rPr>
          <w:rFonts w:ascii="Times New Roman" w:hAnsi="Times New Roman"/>
          <w:i/>
          <w:sz w:val="24"/>
          <w:szCs w:val="24"/>
          <w:lang w:val="ro-RO"/>
        </w:rPr>
        <w:t>şi</w:t>
      </w:r>
      <w:proofErr w:type="spellEnd"/>
      <w:r w:rsidR="00BA53CF" w:rsidRPr="00592E29">
        <w:rPr>
          <w:rFonts w:ascii="Times New Roman" w:hAnsi="Times New Roman"/>
          <w:i/>
          <w:sz w:val="24"/>
          <w:szCs w:val="24"/>
          <w:lang w:val="ro-RO"/>
        </w:rPr>
        <w:t xml:space="preserve"> nu trebuie să </w:t>
      </w:r>
      <w:proofErr w:type="spellStart"/>
      <w:r w:rsidR="00BA53CF" w:rsidRPr="00592E29">
        <w:rPr>
          <w:rFonts w:ascii="Times New Roman" w:hAnsi="Times New Roman"/>
          <w:i/>
          <w:sz w:val="24"/>
          <w:szCs w:val="24"/>
          <w:lang w:val="ro-RO"/>
        </w:rPr>
        <w:t>depăşească</w:t>
      </w:r>
      <w:proofErr w:type="spellEnd"/>
      <w:r w:rsidR="00BA53CF" w:rsidRPr="00592E29">
        <w:rPr>
          <w:rFonts w:ascii="Times New Roman" w:hAnsi="Times New Roman"/>
          <w:i/>
          <w:sz w:val="24"/>
          <w:szCs w:val="24"/>
          <w:lang w:val="ro-RO"/>
        </w:rPr>
        <w:t xml:space="preserve"> contravaloarea consumului mediu lunar de gaze naturale. În cazul contractelor de furnizare a gazelor naturale încheiate cu consumatorii finali – neproprietari ai imobilelor, suma </w:t>
      </w:r>
      <w:proofErr w:type="spellStart"/>
      <w:r w:rsidR="00BA53CF" w:rsidRPr="00592E29">
        <w:rPr>
          <w:rFonts w:ascii="Times New Roman" w:hAnsi="Times New Roman"/>
          <w:i/>
          <w:sz w:val="24"/>
          <w:szCs w:val="24"/>
          <w:lang w:val="ro-RO"/>
        </w:rPr>
        <w:t>plăţii</w:t>
      </w:r>
      <w:proofErr w:type="spellEnd"/>
      <w:r w:rsidR="00BA53CF" w:rsidRPr="00592E29">
        <w:rPr>
          <w:rFonts w:ascii="Times New Roman" w:hAnsi="Times New Roman"/>
          <w:i/>
          <w:sz w:val="24"/>
          <w:szCs w:val="24"/>
          <w:lang w:val="ro-RO"/>
        </w:rPr>
        <w:t xml:space="preserve"> preventive nu trebuie să </w:t>
      </w:r>
      <w:proofErr w:type="spellStart"/>
      <w:r w:rsidR="00BA53CF" w:rsidRPr="00592E29">
        <w:rPr>
          <w:rFonts w:ascii="Times New Roman" w:hAnsi="Times New Roman"/>
          <w:i/>
          <w:sz w:val="24"/>
          <w:szCs w:val="24"/>
          <w:lang w:val="ro-RO"/>
        </w:rPr>
        <w:t>depăşească</w:t>
      </w:r>
      <w:proofErr w:type="spellEnd"/>
      <w:r w:rsidR="00BA53CF" w:rsidRPr="00592E29">
        <w:rPr>
          <w:rFonts w:ascii="Times New Roman" w:hAnsi="Times New Roman"/>
          <w:i/>
          <w:sz w:val="24"/>
          <w:szCs w:val="24"/>
          <w:lang w:val="ro-RO"/>
        </w:rPr>
        <w:t xml:space="preserve"> contravaloarea consumului mediu de gaze naturale pe parcursul a două luni. La încheierea contractelor de furnizare a gazelor naturale cu noii consumatori finali, suma </w:t>
      </w:r>
      <w:proofErr w:type="spellStart"/>
      <w:r w:rsidR="00BA53CF" w:rsidRPr="00592E29">
        <w:rPr>
          <w:rFonts w:ascii="Times New Roman" w:hAnsi="Times New Roman"/>
          <w:i/>
          <w:sz w:val="24"/>
          <w:szCs w:val="24"/>
          <w:lang w:val="ro-RO"/>
        </w:rPr>
        <w:t>plăţii</w:t>
      </w:r>
      <w:proofErr w:type="spellEnd"/>
      <w:r w:rsidR="00BA53CF" w:rsidRPr="00592E29">
        <w:rPr>
          <w:rFonts w:ascii="Times New Roman" w:hAnsi="Times New Roman"/>
          <w:i/>
          <w:sz w:val="24"/>
          <w:szCs w:val="24"/>
          <w:lang w:val="ro-RO"/>
        </w:rPr>
        <w:t xml:space="preserve"> preventive se </w:t>
      </w:r>
      <w:proofErr w:type="spellStart"/>
      <w:r w:rsidR="00BA53CF" w:rsidRPr="00592E29">
        <w:rPr>
          <w:rFonts w:ascii="Times New Roman" w:hAnsi="Times New Roman"/>
          <w:i/>
          <w:sz w:val="24"/>
          <w:szCs w:val="24"/>
          <w:lang w:val="ro-RO"/>
        </w:rPr>
        <w:t>stabileşte</w:t>
      </w:r>
      <w:proofErr w:type="spellEnd"/>
      <w:r w:rsidR="00BA53CF" w:rsidRPr="00592E29">
        <w:rPr>
          <w:rFonts w:ascii="Times New Roman" w:hAnsi="Times New Roman"/>
          <w:i/>
          <w:sz w:val="24"/>
          <w:szCs w:val="24"/>
          <w:lang w:val="ro-RO"/>
        </w:rPr>
        <w:t xml:space="preserve"> de furnizor, conform pașapoartelor aparatelor de utilizare ale consumatorului, perioada anului (iarnă/vară) și a specificului activității</w:t>
      </w:r>
      <w:r w:rsidR="00BA53CF" w:rsidRPr="00592E29">
        <w:rPr>
          <w:rFonts w:ascii="Times New Roman" w:hAnsi="Times New Roman"/>
          <w:i/>
          <w:sz w:val="24"/>
          <w:szCs w:val="24"/>
          <w:lang w:val="ro-RO"/>
        </w:rPr>
        <w:br/>
        <w:t>desfășurate de consumator (producere/deservire/public)</w:t>
      </w:r>
      <w:r w:rsidRPr="00592E29">
        <w:rPr>
          <w:rFonts w:ascii="Times New Roman" w:hAnsi="Times New Roman"/>
          <w:i/>
          <w:color w:val="000000" w:themeColor="text1"/>
          <w:sz w:val="24"/>
          <w:szCs w:val="24"/>
          <w:lang w:val="ro-RO" w:eastAsia="x-none"/>
        </w:rPr>
        <w:t>.</w:t>
      </w:r>
      <w:r w:rsidR="00ED4B19" w:rsidRPr="00592E29">
        <w:rPr>
          <w:rFonts w:ascii="Times New Roman" w:hAnsi="Times New Roman"/>
          <w:i/>
          <w:color w:val="000000" w:themeColor="text1"/>
          <w:sz w:val="24"/>
          <w:szCs w:val="24"/>
          <w:lang w:val="ro-RO" w:eastAsia="x-none"/>
        </w:rPr>
        <w:t xml:space="preserve"> </w:t>
      </w:r>
      <w:r w:rsidR="00ED4B19" w:rsidRPr="00592E29">
        <w:rPr>
          <w:rFonts w:ascii="Times New Roman" w:hAnsi="Times New Roman"/>
          <w:i/>
          <w:sz w:val="24"/>
          <w:szCs w:val="24"/>
          <w:lang w:val="ro-RO"/>
        </w:rPr>
        <w:t xml:space="preserve">La solicitarea noilor consumatori finali, suma </w:t>
      </w:r>
      <w:proofErr w:type="spellStart"/>
      <w:r w:rsidR="00ED4B19" w:rsidRPr="00592E29">
        <w:rPr>
          <w:rFonts w:ascii="Times New Roman" w:hAnsi="Times New Roman"/>
          <w:i/>
          <w:sz w:val="24"/>
          <w:szCs w:val="24"/>
          <w:lang w:val="ro-RO"/>
        </w:rPr>
        <w:t>plăţi</w:t>
      </w:r>
      <w:proofErr w:type="spellEnd"/>
      <w:r w:rsidR="00ED4B19" w:rsidRPr="00592E29">
        <w:rPr>
          <w:rFonts w:ascii="Times New Roman" w:hAnsi="Times New Roman"/>
          <w:i/>
          <w:sz w:val="24"/>
          <w:szCs w:val="24"/>
          <w:lang w:val="ro-RO"/>
        </w:rPr>
        <w:t xml:space="preserve"> preventive poate fi revizuită după primele trei luni de contract </w:t>
      </w:r>
      <w:proofErr w:type="spellStart"/>
      <w:r w:rsidR="00ED4B19" w:rsidRPr="00592E29">
        <w:rPr>
          <w:rFonts w:ascii="Times New Roman" w:hAnsi="Times New Roman"/>
          <w:i/>
          <w:sz w:val="24"/>
          <w:szCs w:val="24"/>
          <w:lang w:val="ro-RO"/>
        </w:rPr>
        <w:t>şi</w:t>
      </w:r>
      <w:proofErr w:type="spellEnd"/>
      <w:r w:rsidR="00ED4B19" w:rsidRPr="00592E29">
        <w:rPr>
          <w:rFonts w:ascii="Times New Roman" w:hAnsi="Times New Roman"/>
          <w:i/>
          <w:sz w:val="24"/>
          <w:szCs w:val="24"/>
          <w:lang w:val="ro-RO"/>
        </w:rPr>
        <w:t xml:space="preserve"> stabilită în baza consumului mediu lunar de gaze naturale. În cazul diferenței consumului în funcție de sezon sau specificului activității desfășurate, plata preventivă poate fi stabilită diferențiat, pe perioade de referință. Valoarea </w:t>
      </w:r>
      <w:proofErr w:type="spellStart"/>
      <w:r w:rsidR="00ED4B19" w:rsidRPr="00592E29">
        <w:rPr>
          <w:rFonts w:ascii="Times New Roman" w:hAnsi="Times New Roman"/>
          <w:i/>
          <w:sz w:val="24"/>
          <w:szCs w:val="24"/>
          <w:lang w:val="ro-RO"/>
        </w:rPr>
        <w:t>plăţii</w:t>
      </w:r>
      <w:proofErr w:type="spellEnd"/>
      <w:r w:rsidR="00ED4B19" w:rsidRPr="00592E29">
        <w:rPr>
          <w:rFonts w:ascii="Times New Roman" w:hAnsi="Times New Roman"/>
          <w:i/>
          <w:sz w:val="24"/>
          <w:szCs w:val="24"/>
          <w:lang w:val="ro-RO"/>
        </w:rPr>
        <w:t xml:space="preserve"> preventive se indică în mod obligatoriu într-o anexă la contractul de furnizare a gazelor naturale.</w:t>
      </w:r>
      <w:r w:rsidR="004C2553" w:rsidRPr="00592E29">
        <w:rPr>
          <w:rFonts w:ascii="Times New Roman" w:hAnsi="Times New Roman"/>
          <w:i/>
          <w:color w:val="000000" w:themeColor="text1"/>
          <w:sz w:val="24"/>
          <w:szCs w:val="24"/>
          <w:lang w:val="ro-RO" w:eastAsia="x-none"/>
        </w:rPr>
        <w:t>”</w:t>
      </w:r>
    </w:p>
    <w:p w14:paraId="04709A54" w14:textId="7EB44250" w:rsidR="00761FDB" w:rsidRPr="00592E29" w:rsidRDefault="00761FDB" w:rsidP="0089624C">
      <w:pPr>
        <w:pStyle w:val="ListParagraph"/>
        <w:numPr>
          <w:ilvl w:val="1"/>
          <w:numId w:val="9"/>
        </w:numPr>
        <w:tabs>
          <w:tab w:val="left" w:pos="1134"/>
          <w:tab w:val="left" w:pos="1276"/>
          <w:tab w:val="left" w:pos="1560"/>
        </w:tabs>
        <w:spacing w:before="120" w:after="0" w:line="240" w:lineRule="auto"/>
        <w:ind w:left="0" w:firstLine="567"/>
        <w:contextualSpacing w:val="0"/>
        <w:jc w:val="both"/>
        <w:rPr>
          <w:rFonts w:ascii="Times New Roman" w:hAnsi="Times New Roman" w:cs="Times New Roman"/>
          <w:color w:val="000000" w:themeColor="text1"/>
          <w:sz w:val="24"/>
          <w:szCs w:val="24"/>
          <w:lang w:val="ro-RO"/>
        </w:rPr>
      </w:pPr>
      <w:r w:rsidRPr="00592E29">
        <w:rPr>
          <w:rFonts w:ascii="Times New Roman" w:hAnsi="Times New Roman" w:cs="Times New Roman"/>
          <w:color w:val="000000" w:themeColor="text1"/>
          <w:sz w:val="24"/>
          <w:szCs w:val="24"/>
          <w:lang w:val="ro-RO"/>
        </w:rPr>
        <w:t>Punctele</w:t>
      </w:r>
      <w:r w:rsidRPr="00592E29">
        <w:rPr>
          <w:rFonts w:ascii="Times New Roman" w:hAnsi="Times New Roman" w:cs="Times New Roman"/>
          <w:iCs/>
          <w:color w:val="000000" w:themeColor="text1"/>
          <w:sz w:val="24"/>
          <w:szCs w:val="24"/>
          <w:lang w:val="ro-RO"/>
        </w:rPr>
        <w:t xml:space="preserve"> 120, 121 vor avea următorul cuprins:</w:t>
      </w:r>
    </w:p>
    <w:p w14:paraId="6EDD3A7E" w14:textId="77777777" w:rsidR="00761FDB" w:rsidRPr="00592E29" w:rsidRDefault="00761FDB" w:rsidP="00697E11">
      <w:pPr>
        <w:pStyle w:val="NormalWeb"/>
        <w:tabs>
          <w:tab w:val="left" w:pos="993"/>
          <w:tab w:val="left" w:pos="1276"/>
        </w:tabs>
        <w:ind w:firstLine="993"/>
        <w:rPr>
          <w:rFonts w:eastAsiaTheme="minorEastAsia"/>
          <w:i/>
          <w:lang w:val="ro-RO"/>
        </w:rPr>
      </w:pPr>
      <w:r w:rsidRPr="00592E29">
        <w:rPr>
          <w:rFonts w:eastAsiaTheme="minorEastAsia"/>
          <w:bCs/>
          <w:i/>
          <w:lang w:val="ro-RO"/>
        </w:rPr>
        <w:t>„</w:t>
      </w:r>
      <w:r w:rsidRPr="00592E29">
        <w:rPr>
          <w:rFonts w:eastAsiaTheme="minorEastAsia"/>
          <w:b/>
          <w:bCs/>
          <w:i/>
          <w:lang w:val="ro-RO"/>
        </w:rPr>
        <w:t>120.</w:t>
      </w:r>
      <w:r w:rsidRPr="00592E29">
        <w:rPr>
          <w:rFonts w:eastAsiaTheme="minorEastAsia"/>
          <w:i/>
          <w:lang w:val="ro-RO"/>
        </w:rPr>
        <w:t xml:space="preserve"> Furnizorul este obligat să dispună de centru/centre de deservire a consumatorilor finali, care să întrunească cumulativ următoarele cerințe: </w:t>
      </w:r>
    </w:p>
    <w:p w14:paraId="3819D388" w14:textId="5464483A" w:rsidR="00761FDB" w:rsidRPr="00592E29" w:rsidRDefault="00761FDB" w:rsidP="0089624C">
      <w:pPr>
        <w:pStyle w:val="NormalWeb"/>
        <w:numPr>
          <w:ilvl w:val="0"/>
          <w:numId w:val="6"/>
        </w:numPr>
        <w:tabs>
          <w:tab w:val="left" w:pos="709"/>
          <w:tab w:val="left" w:pos="993"/>
          <w:tab w:val="left" w:pos="1276"/>
        </w:tabs>
        <w:ind w:left="0" w:firstLine="993"/>
        <w:rPr>
          <w:rFonts w:eastAsiaTheme="minorEastAsia"/>
          <w:i/>
          <w:lang w:val="ro-RO"/>
        </w:rPr>
      </w:pPr>
      <w:r w:rsidRPr="00592E29">
        <w:rPr>
          <w:rFonts w:eastAsiaTheme="minorEastAsia"/>
          <w:i/>
          <w:lang w:val="ro-RO"/>
        </w:rPr>
        <w:t xml:space="preserve">să fie amplasate în spații cu destinație </w:t>
      </w:r>
      <w:proofErr w:type="spellStart"/>
      <w:r w:rsidRPr="00592E29">
        <w:rPr>
          <w:rFonts w:eastAsiaTheme="minorEastAsia"/>
          <w:i/>
          <w:lang w:val="ro-RO"/>
        </w:rPr>
        <w:t>nelocativă</w:t>
      </w:r>
      <w:proofErr w:type="spellEnd"/>
      <w:r w:rsidRPr="00592E29">
        <w:rPr>
          <w:rFonts w:eastAsiaTheme="minorEastAsia"/>
          <w:i/>
          <w:lang w:val="ro-RO"/>
        </w:rPr>
        <w:t xml:space="preserve">, </w:t>
      </w:r>
      <w:r w:rsidR="00D71E40" w:rsidRPr="00592E29">
        <w:rPr>
          <w:rFonts w:eastAsiaTheme="minorEastAsia"/>
          <w:i/>
          <w:lang w:val="ro-RO"/>
        </w:rPr>
        <w:t xml:space="preserve">clar </w:t>
      </w:r>
      <w:r w:rsidR="00922948" w:rsidRPr="00592E29">
        <w:rPr>
          <w:rFonts w:eastAsiaTheme="minorEastAsia"/>
          <w:i/>
          <w:lang w:val="ro-RO"/>
        </w:rPr>
        <w:t>delimitate</w:t>
      </w:r>
      <w:r w:rsidR="00D71E40" w:rsidRPr="00592E29">
        <w:rPr>
          <w:rFonts w:eastAsiaTheme="minorEastAsia"/>
          <w:i/>
          <w:lang w:val="ro-RO"/>
        </w:rPr>
        <w:t xml:space="preserve"> și separate </w:t>
      </w:r>
      <w:r w:rsidRPr="00592E29">
        <w:rPr>
          <w:rFonts w:eastAsiaTheme="minorEastAsia"/>
          <w:i/>
          <w:lang w:val="ro-RO"/>
        </w:rPr>
        <w:t>de spațiile utilizate de alte persoane juridice;</w:t>
      </w:r>
    </w:p>
    <w:p w14:paraId="51D4E7A4" w14:textId="5F201147" w:rsidR="00761FDB" w:rsidRPr="00592E29" w:rsidRDefault="00761FDB" w:rsidP="0089624C">
      <w:pPr>
        <w:pStyle w:val="NormalWeb"/>
        <w:numPr>
          <w:ilvl w:val="0"/>
          <w:numId w:val="6"/>
        </w:numPr>
        <w:tabs>
          <w:tab w:val="left" w:pos="709"/>
          <w:tab w:val="left" w:pos="993"/>
          <w:tab w:val="left" w:pos="1276"/>
        </w:tabs>
        <w:ind w:left="0" w:firstLine="993"/>
        <w:rPr>
          <w:rFonts w:eastAsiaTheme="minorEastAsia"/>
          <w:i/>
          <w:lang w:val="ro-RO"/>
        </w:rPr>
      </w:pPr>
      <w:r w:rsidRPr="00592E29">
        <w:rPr>
          <w:rFonts w:eastAsiaTheme="minorEastAsia"/>
          <w:i/>
          <w:lang w:val="ro-RO"/>
        </w:rPr>
        <w:t>să dispună de o suprafață utilă suficientă pentru desfășurarea activității, dar nu mai mică de 12 m.p.;</w:t>
      </w:r>
    </w:p>
    <w:p w14:paraId="6FC7533F" w14:textId="6C43C0A9" w:rsidR="00761FDB" w:rsidRPr="00592E29" w:rsidRDefault="00761FDB" w:rsidP="0089624C">
      <w:pPr>
        <w:pStyle w:val="NormalWeb"/>
        <w:numPr>
          <w:ilvl w:val="0"/>
          <w:numId w:val="6"/>
        </w:numPr>
        <w:tabs>
          <w:tab w:val="left" w:pos="709"/>
          <w:tab w:val="left" w:pos="993"/>
          <w:tab w:val="left" w:pos="1276"/>
        </w:tabs>
        <w:ind w:left="0" w:firstLine="993"/>
        <w:rPr>
          <w:rFonts w:eastAsiaTheme="minorEastAsia"/>
          <w:i/>
          <w:lang w:val="ro-RO"/>
        </w:rPr>
      </w:pPr>
      <w:r w:rsidRPr="00592E29">
        <w:rPr>
          <w:rFonts w:eastAsiaTheme="minorEastAsia"/>
          <w:i/>
          <w:lang w:val="ro-RO"/>
        </w:rPr>
        <w:t>să fie amenajate corespunzător pentru deservirea consumatorilor;</w:t>
      </w:r>
    </w:p>
    <w:p w14:paraId="4CD17B77" w14:textId="55F83C74" w:rsidR="00761FDB" w:rsidRPr="00592E29" w:rsidRDefault="00761FDB" w:rsidP="0089624C">
      <w:pPr>
        <w:pStyle w:val="NormalWeb"/>
        <w:numPr>
          <w:ilvl w:val="0"/>
          <w:numId w:val="6"/>
        </w:numPr>
        <w:tabs>
          <w:tab w:val="left" w:pos="709"/>
          <w:tab w:val="left" w:pos="993"/>
          <w:tab w:val="left" w:pos="1276"/>
        </w:tabs>
        <w:ind w:left="0" w:firstLine="993"/>
        <w:rPr>
          <w:rFonts w:eastAsiaTheme="minorEastAsia"/>
          <w:i/>
          <w:lang w:val="ro-RO"/>
        </w:rPr>
      </w:pPr>
      <w:r w:rsidRPr="00592E29">
        <w:rPr>
          <w:rFonts w:eastAsiaTheme="minorEastAsia"/>
          <w:i/>
          <w:lang w:val="ro-RO"/>
        </w:rPr>
        <w:t>să fie identificate vizibil, prin afișarea denumirii furnizorului, a datelor de contact și a programului de lucru, atât la intrarea în centrul de deservire, cât și, în cazul în care centrul este amplasat în interiorul unei clădiri, la intrarea principală a clădirii;</w:t>
      </w:r>
    </w:p>
    <w:p w14:paraId="1B7A6D82" w14:textId="4A6536FB" w:rsidR="00761FDB" w:rsidRPr="00592E29" w:rsidRDefault="00761FDB" w:rsidP="0089624C">
      <w:pPr>
        <w:pStyle w:val="NormalWeb"/>
        <w:numPr>
          <w:ilvl w:val="0"/>
          <w:numId w:val="6"/>
        </w:numPr>
        <w:tabs>
          <w:tab w:val="left" w:pos="709"/>
          <w:tab w:val="left" w:pos="993"/>
          <w:tab w:val="left" w:pos="1276"/>
        </w:tabs>
        <w:ind w:left="0" w:firstLine="993"/>
        <w:rPr>
          <w:rFonts w:eastAsiaTheme="minorEastAsia"/>
          <w:i/>
          <w:lang w:val="ro-RO"/>
        </w:rPr>
      </w:pPr>
      <w:r w:rsidRPr="00592E29">
        <w:rPr>
          <w:rFonts w:eastAsiaTheme="minorEastAsia"/>
          <w:i/>
          <w:lang w:val="ro-RO"/>
        </w:rPr>
        <w:t>să asigure accesul liber al tuturor consumatorilor pe durata programului de lucru de cel puțin 5 zile pe săptămână</w:t>
      </w:r>
      <w:r w:rsidR="005D080F" w:rsidRPr="00592E29">
        <w:rPr>
          <w:rFonts w:eastAsiaTheme="minorEastAsia"/>
          <w:i/>
          <w:lang w:val="ro-RO"/>
        </w:rPr>
        <w:t xml:space="preserve"> și minimum</w:t>
      </w:r>
      <w:r w:rsidRPr="00592E29">
        <w:rPr>
          <w:rFonts w:eastAsiaTheme="minorEastAsia"/>
          <w:i/>
          <w:lang w:val="ro-RO"/>
        </w:rPr>
        <w:t xml:space="preserve"> 8 ore pe zi.</w:t>
      </w:r>
    </w:p>
    <w:p w14:paraId="42C7CF92" w14:textId="65F7FDA2" w:rsidR="00761FDB" w:rsidRPr="00592E29" w:rsidRDefault="00761FDB" w:rsidP="00697E11">
      <w:pPr>
        <w:pStyle w:val="NormalWeb"/>
        <w:tabs>
          <w:tab w:val="left" w:pos="993"/>
          <w:tab w:val="left" w:pos="1276"/>
        </w:tabs>
        <w:ind w:firstLine="993"/>
        <w:rPr>
          <w:rFonts w:eastAsiaTheme="minorEastAsia"/>
          <w:i/>
          <w:lang w:val="ro-RO"/>
        </w:rPr>
      </w:pPr>
      <w:r w:rsidRPr="00592E29">
        <w:rPr>
          <w:rFonts w:eastAsiaTheme="minorEastAsia"/>
          <w:b/>
          <w:bCs/>
          <w:i/>
          <w:lang w:val="ro-RO"/>
        </w:rPr>
        <w:t>121.</w:t>
      </w:r>
      <w:r w:rsidRPr="00592E29">
        <w:rPr>
          <w:rFonts w:eastAsiaTheme="minorEastAsia"/>
          <w:i/>
          <w:lang w:val="ro-RO"/>
        </w:rPr>
        <w:t xml:space="preserve"> Furnizorul are obligația să asigure un serviciu de deservire a consumatorilor</w:t>
      </w:r>
      <w:r w:rsidRPr="00592E29">
        <w:rPr>
          <w:i/>
          <w:lang w:val="ro-RO"/>
        </w:rPr>
        <w:t xml:space="preserve"> </w:t>
      </w:r>
      <w:r w:rsidR="00B15D8B" w:rsidRPr="00592E29">
        <w:rPr>
          <w:rFonts w:eastAsiaTheme="minorEastAsia"/>
          <w:i/>
          <w:lang w:val="ro-RO"/>
        </w:rPr>
        <w:t xml:space="preserve">format din </w:t>
      </w:r>
      <w:r w:rsidRPr="00592E29">
        <w:rPr>
          <w:rFonts w:eastAsiaTheme="minorEastAsia"/>
          <w:i/>
          <w:lang w:val="ro-RO"/>
        </w:rPr>
        <w:t>cel puțin un angajat, inclusiv un serviciu telefonic funcțional, al cărui număr de telefon se înscrie în mod obligatoriu pe factura de plată și pe pagina electronică a furnizorului. În acest scop, furnizorul este obligat:</w:t>
      </w:r>
    </w:p>
    <w:p w14:paraId="0672E87D" w14:textId="75CA2EA1" w:rsidR="00761FDB" w:rsidRPr="00592E29" w:rsidRDefault="00761FDB" w:rsidP="0089624C">
      <w:pPr>
        <w:pStyle w:val="NormalWeb"/>
        <w:numPr>
          <w:ilvl w:val="0"/>
          <w:numId w:val="7"/>
        </w:numPr>
        <w:tabs>
          <w:tab w:val="left" w:pos="993"/>
          <w:tab w:val="left" w:pos="1134"/>
          <w:tab w:val="left" w:pos="1276"/>
        </w:tabs>
        <w:ind w:left="0" w:firstLine="993"/>
        <w:rPr>
          <w:rFonts w:eastAsiaTheme="minorEastAsia"/>
          <w:i/>
          <w:lang w:val="ro-RO"/>
        </w:rPr>
      </w:pPr>
      <w:r w:rsidRPr="00592E29">
        <w:rPr>
          <w:rFonts w:eastAsiaTheme="minorEastAsia"/>
          <w:i/>
          <w:lang w:val="ro-RO"/>
        </w:rPr>
        <w:t>să desemneze personal responsabil de examinarea cererilor și reclamațiilor consumatorilor finali, care să dispună de dreptul de a lua decizii în numele furnizorului;</w:t>
      </w:r>
    </w:p>
    <w:p w14:paraId="014DABBA" w14:textId="154AD6CD" w:rsidR="00761FDB" w:rsidRPr="00592E29" w:rsidRDefault="00761FDB" w:rsidP="0089624C">
      <w:pPr>
        <w:pStyle w:val="NormalWeb"/>
        <w:numPr>
          <w:ilvl w:val="0"/>
          <w:numId w:val="7"/>
        </w:numPr>
        <w:tabs>
          <w:tab w:val="left" w:pos="993"/>
          <w:tab w:val="left" w:pos="1134"/>
          <w:tab w:val="left" w:pos="1276"/>
        </w:tabs>
        <w:ind w:left="0" w:firstLine="993"/>
        <w:rPr>
          <w:rFonts w:eastAsiaTheme="minorEastAsia"/>
          <w:i/>
          <w:lang w:val="ro-RO"/>
        </w:rPr>
      </w:pPr>
      <w:r w:rsidRPr="00592E29">
        <w:rPr>
          <w:rFonts w:eastAsiaTheme="minorEastAsia"/>
          <w:i/>
          <w:lang w:val="ro-RO"/>
        </w:rPr>
        <w:t>să asigure posibilitatea de colaborare directă a personalului desemnat cu operatorii de sistem, în vederea soluționării problemelor abordate de consumatori;</w:t>
      </w:r>
    </w:p>
    <w:p w14:paraId="1BC1A769" w14:textId="686BBD36" w:rsidR="00761FDB" w:rsidRPr="00592E29" w:rsidRDefault="00761FDB" w:rsidP="0089624C">
      <w:pPr>
        <w:pStyle w:val="NormalWeb"/>
        <w:numPr>
          <w:ilvl w:val="0"/>
          <w:numId w:val="7"/>
        </w:numPr>
        <w:tabs>
          <w:tab w:val="left" w:pos="993"/>
          <w:tab w:val="left" w:pos="1134"/>
          <w:tab w:val="left" w:pos="1276"/>
        </w:tabs>
        <w:ind w:left="0" w:firstLine="993"/>
        <w:rPr>
          <w:rFonts w:eastAsiaTheme="minorEastAsia"/>
          <w:i/>
          <w:lang w:val="ro-RO"/>
        </w:rPr>
      </w:pPr>
      <w:r w:rsidRPr="00592E29">
        <w:rPr>
          <w:rFonts w:eastAsiaTheme="minorEastAsia"/>
          <w:i/>
          <w:lang w:val="ro-RO"/>
        </w:rPr>
        <w:t>să asigure prezentarea informațiilor solicitate de consumatori, gestionarea cererilor și a reclamațiilor consumatorilor finali, precum și stabilirea întâlnirilor cu reprezentanții furnizorului atât prin centrele de deservire a consumatorilor, cât și prin mijloace de comunicare la distanță, inclusiv prin telefon și prin poșta electronică.</w:t>
      </w:r>
      <w:r w:rsidR="00537C4D" w:rsidRPr="00592E29">
        <w:rPr>
          <w:rFonts w:eastAsiaTheme="minorHAnsi"/>
          <w:i/>
          <w:lang w:val="ro-RO"/>
        </w:rPr>
        <w:t>”</w:t>
      </w:r>
    </w:p>
    <w:p w14:paraId="75D1AE48" w14:textId="0846C206" w:rsidR="00537C4D" w:rsidRPr="00592E29" w:rsidRDefault="00537C4D" w:rsidP="0089624C">
      <w:pPr>
        <w:pStyle w:val="ListParagraph"/>
        <w:numPr>
          <w:ilvl w:val="1"/>
          <w:numId w:val="9"/>
        </w:numPr>
        <w:tabs>
          <w:tab w:val="left" w:pos="1134"/>
          <w:tab w:val="left" w:pos="1276"/>
          <w:tab w:val="left" w:pos="1560"/>
        </w:tabs>
        <w:spacing w:before="120" w:after="0" w:line="240" w:lineRule="auto"/>
        <w:ind w:left="0" w:firstLine="567"/>
        <w:contextualSpacing w:val="0"/>
        <w:jc w:val="both"/>
        <w:rPr>
          <w:rFonts w:ascii="Times New Roman" w:hAnsi="Times New Roman" w:cs="Times New Roman"/>
          <w:color w:val="000000" w:themeColor="text1"/>
          <w:sz w:val="24"/>
          <w:szCs w:val="24"/>
          <w:lang w:val="ro-RO"/>
        </w:rPr>
      </w:pPr>
      <w:r w:rsidRPr="00592E29">
        <w:rPr>
          <w:rFonts w:ascii="Times New Roman" w:hAnsi="Times New Roman" w:cs="Times New Roman"/>
          <w:color w:val="000000" w:themeColor="text1"/>
          <w:sz w:val="24"/>
          <w:szCs w:val="24"/>
          <w:lang w:val="ro-RO"/>
        </w:rPr>
        <w:t>Punct</w:t>
      </w:r>
      <w:r w:rsidR="00922948" w:rsidRPr="00592E29">
        <w:rPr>
          <w:rFonts w:ascii="Times New Roman" w:hAnsi="Times New Roman" w:cs="Times New Roman"/>
          <w:color w:val="000000" w:themeColor="text1"/>
          <w:sz w:val="24"/>
          <w:szCs w:val="24"/>
          <w:lang w:val="ro-RO"/>
        </w:rPr>
        <w:t>ul</w:t>
      </w:r>
      <w:r w:rsidRPr="00592E29">
        <w:rPr>
          <w:rFonts w:ascii="Times New Roman" w:hAnsi="Times New Roman" w:cs="Times New Roman"/>
          <w:iCs/>
          <w:color w:val="000000" w:themeColor="text1"/>
          <w:sz w:val="24"/>
          <w:szCs w:val="24"/>
          <w:lang w:val="ro-RO"/>
        </w:rPr>
        <w:t xml:space="preserve"> 123 va avea următorul cuprins:</w:t>
      </w:r>
    </w:p>
    <w:p w14:paraId="6F401A65" w14:textId="5D7CF2B1" w:rsidR="00761FDB" w:rsidRPr="00592E29" w:rsidRDefault="00537C4D" w:rsidP="00697E11">
      <w:pPr>
        <w:pStyle w:val="NormalWeb"/>
        <w:tabs>
          <w:tab w:val="left" w:pos="851"/>
          <w:tab w:val="left" w:pos="1134"/>
        </w:tabs>
        <w:ind w:firstLine="993"/>
        <w:rPr>
          <w:rFonts w:eastAsiaTheme="minorEastAsia"/>
          <w:i/>
          <w:lang w:val="ro-RO"/>
        </w:rPr>
      </w:pPr>
      <w:r w:rsidRPr="00592E29">
        <w:rPr>
          <w:rFonts w:eastAsiaTheme="minorEastAsia"/>
          <w:bCs/>
          <w:i/>
          <w:lang w:val="ro-RO"/>
        </w:rPr>
        <w:t>„</w:t>
      </w:r>
      <w:r w:rsidR="00761FDB" w:rsidRPr="00592E29">
        <w:rPr>
          <w:rFonts w:eastAsiaTheme="minorEastAsia"/>
          <w:b/>
          <w:bCs/>
          <w:i/>
          <w:lang w:val="ro-RO"/>
        </w:rPr>
        <w:t>123.</w:t>
      </w:r>
      <w:r w:rsidR="00761FDB" w:rsidRPr="00592E29">
        <w:rPr>
          <w:rFonts w:eastAsiaTheme="minorEastAsia"/>
          <w:i/>
          <w:lang w:val="ro-RO"/>
        </w:rPr>
        <w:t xml:space="preserve"> Furnizorul este obligat să dețină și să asigure funcționarea unei pagini web accesibile publicului, prin care să aducă la cunoștința consumatorilor finali următoarele informații: </w:t>
      </w:r>
    </w:p>
    <w:p w14:paraId="09418354" w14:textId="5F2BBC9A" w:rsidR="00761FDB" w:rsidRPr="00592E29" w:rsidRDefault="00761FDB" w:rsidP="0089624C">
      <w:pPr>
        <w:pStyle w:val="NormalWeb"/>
        <w:numPr>
          <w:ilvl w:val="0"/>
          <w:numId w:val="8"/>
        </w:numPr>
        <w:tabs>
          <w:tab w:val="left" w:pos="993"/>
          <w:tab w:val="left" w:pos="1134"/>
          <w:tab w:val="left" w:pos="1276"/>
        </w:tabs>
        <w:ind w:left="0" w:firstLine="993"/>
        <w:rPr>
          <w:rFonts w:eastAsiaTheme="minorEastAsia"/>
          <w:i/>
          <w:lang w:val="ro-RO"/>
        </w:rPr>
      </w:pPr>
      <w:r w:rsidRPr="00592E29">
        <w:rPr>
          <w:rFonts w:eastAsiaTheme="minorEastAsia"/>
          <w:i/>
          <w:lang w:val="ro-RO"/>
        </w:rPr>
        <w:t>adresa centrului/centrelor de deservire, numerele de telefon, inclusiv numărul serviciului 24/24 al operatorului de sistem și adresele de poștă electronică pentru depunerea cererilor și reclamațiilor;</w:t>
      </w:r>
    </w:p>
    <w:p w14:paraId="3157D54E" w14:textId="670C9BE0" w:rsidR="00761FDB" w:rsidRPr="00592E29" w:rsidRDefault="00761FDB" w:rsidP="0089624C">
      <w:pPr>
        <w:pStyle w:val="NormalWeb"/>
        <w:numPr>
          <w:ilvl w:val="0"/>
          <w:numId w:val="8"/>
        </w:numPr>
        <w:tabs>
          <w:tab w:val="left" w:pos="993"/>
          <w:tab w:val="left" w:pos="1134"/>
          <w:tab w:val="left" w:pos="1276"/>
        </w:tabs>
        <w:ind w:left="0" w:firstLine="993"/>
        <w:rPr>
          <w:rFonts w:eastAsiaTheme="minorEastAsia"/>
          <w:i/>
          <w:lang w:val="ro-RO"/>
        </w:rPr>
      </w:pPr>
      <w:r w:rsidRPr="00592E29">
        <w:rPr>
          <w:rFonts w:eastAsiaTheme="minorEastAsia"/>
          <w:i/>
          <w:lang w:val="ro-RO"/>
        </w:rPr>
        <w:t xml:space="preserve">programul de lucru al centrului/centrelor de deservire; </w:t>
      </w:r>
    </w:p>
    <w:p w14:paraId="119ED620" w14:textId="69C4CDFE" w:rsidR="00761FDB" w:rsidRPr="00592E29" w:rsidRDefault="00761FDB" w:rsidP="0089624C">
      <w:pPr>
        <w:pStyle w:val="NormalWeb"/>
        <w:numPr>
          <w:ilvl w:val="0"/>
          <w:numId w:val="8"/>
        </w:numPr>
        <w:tabs>
          <w:tab w:val="left" w:pos="993"/>
          <w:tab w:val="left" w:pos="1134"/>
          <w:tab w:val="left" w:pos="1276"/>
        </w:tabs>
        <w:ind w:left="0" w:firstLine="993"/>
        <w:rPr>
          <w:rFonts w:eastAsiaTheme="minorEastAsia"/>
          <w:i/>
          <w:lang w:val="ro-RO"/>
        </w:rPr>
      </w:pPr>
      <w:r w:rsidRPr="00592E29">
        <w:rPr>
          <w:rFonts w:eastAsiaTheme="minorEastAsia"/>
          <w:i/>
          <w:lang w:val="ro-RO"/>
        </w:rPr>
        <w:t xml:space="preserve">informații privind procedura de depunere și soluționare a cererilor și reclamațiilor consumatorilor finali; </w:t>
      </w:r>
    </w:p>
    <w:p w14:paraId="1589335D" w14:textId="3E1F7F83" w:rsidR="00761FDB" w:rsidRPr="00592E29" w:rsidRDefault="00761FDB" w:rsidP="0089624C">
      <w:pPr>
        <w:pStyle w:val="NormalWeb"/>
        <w:numPr>
          <w:ilvl w:val="0"/>
          <w:numId w:val="8"/>
        </w:numPr>
        <w:tabs>
          <w:tab w:val="left" w:pos="993"/>
          <w:tab w:val="left" w:pos="1134"/>
          <w:tab w:val="left" w:pos="1276"/>
        </w:tabs>
        <w:ind w:left="0" w:firstLine="993"/>
        <w:rPr>
          <w:rFonts w:eastAsiaTheme="minorEastAsia"/>
          <w:i/>
          <w:lang w:val="ro-RO"/>
        </w:rPr>
      </w:pPr>
      <w:r w:rsidRPr="00592E29">
        <w:rPr>
          <w:rFonts w:eastAsiaTheme="minorEastAsia"/>
          <w:i/>
          <w:lang w:val="ro-RO"/>
        </w:rPr>
        <w:t>informații despre drepturile și obligațiile consumatorilor finali;</w:t>
      </w:r>
    </w:p>
    <w:p w14:paraId="4B8430EE" w14:textId="596B9031" w:rsidR="00761FDB" w:rsidRPr="00592E29" w:rsidRDefault="00761FDB" w:rsidP="0089624C">
      <w:pPr>
        <w:pStyle w:val="NormalWeb"/>
        <w:numPr>
          <w:ilvl w:val="0"/>
          <w:numId w:val="8"/>
        </w:numPr>
        <w:tabs>
          <w:tab w:val="left" w:pos="993"/>
          <w:tab w:val="left" w:pos="1134"/>
          <w:tab w:val="left" w:pos="1276"/>
        </w:tabs>
        <w:ind w:left="0" w:firstLine="993"/>
        <w:rPr>
          <w:rFonts w:eastAsiaTheme="minorEastAsia"/>
          <w:i/>
          <w:lang w:val="ro-RO"/>
        </w:rPr>
      </w:pPr>
      <w:r w:rsidRPr="00592E29">
        <w:rPr>
          <w:rFonts w:eastAsiaTheme="minorEastAsia"/>
          <w:i/>
          <w:lang w:val="ro-RO"/>
        </w:rPr>
        <w:t>informații despre drepturile și obligațiile furnizorului;</w:t>
      </w:r>
    </w:p>
    <w:p w14:paraId="2955F281" w14:textId="0D8A9712" w:rsidR="00761FDB" w:rsidRPr="00592E29" w:rsidRDefault="00761FDB" w:rsidP="0089624C">
      <w:pPr>
        <w:pStyle w:val="NormalWeb"/>
        <w:numPr>
          <w:ilvl w:val="0"/>
          <w:numId w:val="8"/>
        </w:numPr>
        <w:tabs>
          <w:tab w:val="left" w:pos="709"/>
          <w:tab w:val="left" w:pos="993"/>
          <w:tab w:val="left" w:pos="1134"/>
          <w:tab w:val="left" w:pos="1276"/>
        </w:tabs>
        <w:ind w:left="0" w:firstLine="993"/>
        <w:rPr>
          <w:rFonts w:eastAsiaTheme="minorEastAsia"/>
          <w:i/>
          <w:lang w:val="ro-RO"/>
        </w:rPr>
      </w:pPr>
      <w:r w:rsidRPr="00592E29">
        <w:rPr>
          <w:rFonts w:eastAsiaTheme="minorEastAsia"/>
          <w:i/>
          <w:lang w:val="ro-RO"/>
        </w:rPr>
        <w:t xml:space="preserve">modele ale contractelor </w:t>
      </w:r>
      <w:r w:rsidR="000E0F58" w:rsidRPr="00592E29">
        <w:rPr>
          <w:rFonts w:eastAsiaTheme="minorEastAsia"/>
          <w:i/>
          <w:lang w:val="ro-RO"/>
        </w:rPr>
        <w:t>de furnizare a gazelor naturale</w:t>
      </w:r>
      <w:r w:rsidRPr="00592E29">
        <w:rPr>
          <w:rFonts w:eastAsiaTheme="minorEastAsia"/>
          <w:i/>
          <w:lang w:val="ro-RO"/>
        </w:rPr>
        <w:t>;</w:t>
      </w:r>
    </w:p>
    <w:p w14:paraId="614502BF" w14:textId="15773560" w:rsidR="00761FDB" w:rsidRPr="00592E29" w:rsidRDefault="00761FDB" w:rsidP="0089624C">
      <w:pPr>
        <w:pStyle w:val="NormalWeb"/>
        <w:numPr>
          <w:ilvl w:val="0"/>
          <w:numId w:val="8"/>
        </w:numPr>
        <w:tabs>
          <w:tab w:val="left" w:pos="993"/>
          <w:tab w:val="left" w:pos="1134"/>
          <w:tab w:val="left" w:pos="1276"/>
        </w:tabs>
        <w:ind w:left="0" w:firstLine="993"/>
        <w:rPr>
          <w:rFonts w:eastAsiaTheme="minorEastAsia"/>
          <w:i/>
          <w:lang w:val="ro-RO"/>
        </w:rPr>
      </w:pPr>
      <w:r w:rsidRPr="00592E29">
        <w:rPr>
          <w:rFonts w:eastAsiaTheme="minorHAnsi"/>
          <w:i/>
          <w:lang w:val="ro-RO"/>
        </w:rPr>
        <w:lastRenderedPageBreak/>
        <w:t>orice modificări în programul de lucru sau alte informații relevante pentru consumatori, actualizate în timp util.</w:t>
      </w:r>
      <w:r w:rsidR="00901427" w:rsidRPr="00592E29">
        <w:rPr>
          <w:rFonts w:eastAsiaTheme="minorHAnsi"/>
          <w:i/>
          <w:lang w:val="ro-RO"/>
        </w:rPr>
        <w:t>”</w:t>
      </w:r>
      <w:r w:rsidRPr="00592E29">
        <w:rPr>
          <w:rFonts w:eastAsiaTheme="minorEastAsia"/>
          <w:i/>
          <w:lang w:val="ro-RO"/>
        </w:rPr>
        <w:t xml:space="preserve"> </w:t>
      </w:r>
    </w:p>
    <w:p w14:paraId="56940440" w14:textId="18DAA950" w:rsidR="00435B92" w:rsidRPr="00592E29" w:rsidRDefault="00435B92" w:rsidP="0089624C">
      <w:pPr>
        <w:pStyle w:val="ListParagraph"/>
        <w:numPr>
          <w:ilvl w:val="1"/>
          <w:numId w:val="9"/>
        </w:numPr>
        <w:tabs>
          <w:tab w:val="left" w:pos="1134"/>
          <w:tab w:val="left" w:pos="1276"/>
          <w:tab w:val="left" w:pos="1560"/>
        </w:tabs>
        <w:spacing w:before="120" w:after="0" w:line="240" w:lineRule="auto"/>
        <w:ind w:left="0" w:firstLine="567"/>
        <w:contextualSpacing w:val="0"/>
        <w:jc w:val="both"/>
        <w:rPr>
          <w:rFonts w:ascii="Times New Roman" w:hAnsi="Times New Roman" w:cs="Times New Roman"/>
          <w:color w:val="000000" w:themeColor="text1"/>
          <w:sz w:val="24"/>
          <w:szCs w:val="24"/>
          <w:lang w:val="ro-RO"/>
        </w:rPr>
      </w:pPr>
      <w:r w:rsidRPr="00592E29">
        <w:rPr>
          <w:rFonts w:ascii="Times New Roman" w:hAnsi="Times New Roman" w:cs="Times New Roman"/>
          <w:color w:val="000000" w:themeColor="text1"/>
          <w:sz w:val="24"/>
          <w:szCs w:val="24"/>
          <w:lang w:val="ro-RO"/>
        </w:rPr>
        <w:t xml:space="preserve">Capitolul II, </w:t>
      </w:r>
      <w:r w:rsidR="00251B0E" w:rsidRPr="00592E29">
        <w:rPr>
          <w:rFonts w:ascii="Times New Roman" w:hAnsi="Times New Roman" w:cs="Times New Roman"/>
          <w:color w:val="000000" w:themeColor="text1"/>
          <w:sz w:val="24"/>
          <w:szCs w:val="24"/>
          <w:lang w:val="ro-RO"/>
        </w:rPr>
        <w:t xml:space="preserve">se completează cu </w:t>
      </w:r>
      <w:r w:rsidRPr="00592E29">
        <w:rPr>
          <w:rFonts w:ascii="Times New Roman" w:hAnsi="Times New Roman" w:cs="Times New Roman"/>
          <w:color w:val="000000" w:themeColor="text1"/>
          <w:sz w:val="24"/>
          <w:szCs w:val="24"/>
          <w:lang w:val="ro-RO"/>
        </w:rPr>
        <w:t>Secțiunea 6¹, cu următorul cuprins:</w:t>
      </w:r>
    </w:p>
    <w:p w14:paraId="2E9C22C2" w14:textId="754A81F0" w:rsidR="00251B0E" w:rsidRPr="00592E29" w:rsidRDefault="00251B0E" w:rsidP="003D09BF">
      <w:pPr>
        <w:pStyle w:val="NormalWeb"/>
        <w:ind w:left="360" w:firstLine="0"/>
        <w:jc w:val="center"/>
        <w:rPr>
          <w:b/>
          <w:i/>
          <w:color w:val="000000" w:themeColor="text1"/>
          <w:lang w:val="ro-RO"/>
        </w:rPr>
      </w:pPr>
      <w:r w:rsidRPr="00592E29">
        <w:rPr>
          <w:b/>
          <w:i/>
          <w:color w:val="000000" w:themeColor="text1"/>
          <w:lang w:val="ro-RO"/>
        </w:rPr>
        <w:t xml:space="preserve">,,Secțiunea 6¹ </w:t>
      </w:r>
    </w:p>
    <w:p w14:paraId="36EE49EA" w14:textId="77777777" w:rsidR="00251B0E" w:rsidRPr="00592E29" w:rsidRDefault="00251B0E" w:rsidP="003D09BF">
      <w:pPr>
        <w:pStyle w:val="NormalWeb"/>
        <w:ind w:left="360" w:firstLine="0"/>
        <w:jc w:val="center"/>
        <w:rPr>
          <w:color w:val="000000" w:themeColor="text1"/>
          <w:lang w:val="ro-RO"/>
        </w:rPr>
      </w:pPr>
      <w:r w:rsidRPr="00592E29">
        <w:rPr>
          <w:b/>
          <w:i/>
          <w:color w:val="000000" w:themeColor="text1"/>
          <w:lang w:val="ro-RO"/>
        </w:rPr>
        <w:t xml:space="preserve"> Instrumentul de comparare a ofertelor</w:t>
      </w:r>
    </w:p>
    <w:p w14:paraId="6E965CE3" w14:textId="521B9DB1" w:rsidR="00251B0E" w:rsidRPr="00592E29" w:rsidRDefault="00251B0E" w:rsidP="0034045C">
      <w:pPr>
        <w:pStyle w:val="NormalWeb"/>
        <w:ind w:firstLine="993"/>
        <w:rPr>
          <w:i/>
          <w:color w:val="000000" w:themeColor="text1"/>
          <w:lang w:val="ro-RO"/>
        </w:rPr>
      </w:pPr>
      <w:r w:rsidRPr="00592E29">
        <w:rPr>
          <w:rStyle w:val="citation-114"/>
          <w:bCs/>
          <w:i/>
          <w:color w:val="000000" w:themeColor="text1"/>
          <w:lang w:val="ro-RO"/>
        </w:rPr>
        <w:t>125¹.</w:t>
      </w:r>
      <w:r w:rsidRPr="00592E29">
        <w:rPr>
          <w:rStyle w:val="citation-114"/>
          <w:i/>
          <w:color w:val="000000" w:themeColor="text1"/>
          <w:lang w:val="ro-RO"/>
        </w:rPr>
        <w:t xml:space="preserve"> Pentru a spori transparența pieței de gaze naturale și a facilita exercitarea de către consumatori a dreptului de a alege în mod informat furnizorul, Agenția dezvoltă și administrează un instrument de comparare a ofertelor furnizorilor de gaze naturale</w:t>
      </w:r>
      <w:r w:rsidR="00955F33" w:rsidRPr="00592E29">
        <w:rPr>
          <w:rStyle w:val="citation-114"/>
          <w:i/>
          <w:color w:val="000000" w:themeColor="text1"/>
          <w:lang w:val="ro-RO"/>
        </w:rPr>
        <w:t xml:space="preserve"> (instrument de comparare /instrument)</w:t>
      </w:r>
      <w:r w:rsidRPr="00592E29">
        <w:rPr>
          <w:rStyle w:val="citation-114"/>
          <w:i/>
          <w:color w:val="000000" w:themeColor="text1"/>
          <w:lang w:val="ro-RO"/>
        </w:rPr>
        <w:t xml:space="preserve"> disponibil public și gratuit. </w:t>
      </w:r>
    </w:p>
    <w:p w14:paraId="19766A3A" w14:textId="64D54EBC" w:rsidR="00251B0E" w:rsidRPr="00592E29" w:rsidRDefault="00251B0E" w:rsidP="0034045C">
      <w:pPr>
        <w:pStyle w:val="NormalWeb"/>
        <w:ind w:firstLine="993"/>
        <w:rPr>
          <w:i/>
          <w:color w:val="000000" w:themeColor="text1"/>
          <w:lang w:val="ro-RO"/>
        </w:rPr>
      </w:pPr>
      <w:r w:rsidRPr="00592E29">
        <w:rPr>
          <w:rStyle w:val="citation-111"/>
          <w:bCs/>
          <w:i/>
          <w:color w:val="000000" w:themeColor="text1"/>
          <w:lang w:val="ro-RO"/>
        </w:rPr>
        <w:t>125².</w:t>
      </w:r>
      <w:r w:rsidRPr="00592E29">
        <w:rPr>
          <w:rStyle w:val="citation-111"/>
          <w:i/>
          <w:color w:val="000000" w:themeColor="text1"/>
          <w:lang w:val="ro-RO"/>
        </w:rPr>
        <w:t xml:space="preserve"> </w:t>
      </w:r>
      <w:r w:rsidRPr="00592E29">
        <w:rPr>
          <w:rStyle w:val="citation-113"/>
          <w:i/>
          <w:color w:val="000000" w:themeColor="text1"/>
          <w:lang w:val="ro-RO"/>
        </w:rPr>
        <w:t xml:space="preserve">Instrumentul este destinat </w:t>
      </w:r>
      <w:r w:rsidR="00926E26" w:rsidRPr="00592E29">
        <w:rPr>
          <w:rStyle w:val="citation-113"/>
          <w:i/>
          <w:color w:val="000000" w:themeColor="text1"/>
          <w:lang w:val="ro-RO"/>
        </w:rPr>
        <w:t xml:space="preserve">consumatorilor finali, în special </w:t>
      </w:r>
      <w:r w:rsidRPr="00592E29">
        <w:rPr>
          <w:rStyle w:val="citation-113"/>
          <w:i/>
          <w:color w:val="000000" w:themeColor="text1"/>
          <w:lang w:val="ro-RO"/>
        </w:rPr>
        <w:t xml:space="preserve">consumatorilor casnici și consumatorilor </w:t>
      </w:r>
      <w:proofErr w:type="spellStart"/>
      <w:r w:rsidRPr="00592E29">
        <w:rPr>
          <w:rStyle w:val="citation-113"/>
          <w:i/>
          <w:color w:val="000000" w:themeColor="text1"/>
          <w:lang w:val="ro-RO"/>
        </w:rPr>
        <w:t>noncasnici</w:t>
      </w:r>
      <w:proofErr w:type="spellEnd"/>
      <w:r w:rsidRPr="00592E29">
        <w:rPr>
          <w:rStyle w:val="citation-113"/>
          <w:i/>
          <w:color w:val="000000" w:themeColor="text1"/>
          <w:lang w:val="ro-RO"/>
        </w:rPr>
        <w:t xml:space="preserve">. </w:t>
      </w:r>
    </w:p>
    <w:p w14:paraId="6ED5ECFD" w14:textId="60E12C30" w:rsidR="00251B0E" w:rsidRPr="00592E29" w:rsidRDefault="00251B0E" w:rsidP="0034045C">
      <w:pPr>
        <w:pStyle w:val="NormalWeb"/>
        <w:ind w:firstLine="993"/>
        <w:rPr>
          <w:i/>
          <w:color w:val="000000" w:themeColor="text1"/>
          <w:lang w:val="ro-RO"/>
        </w:rPr>
      </w:pPr>
      <w:r w:rsidRPr="00592E29">
        <w:rPr>
          <w:rStyle w:val="citation-111"/>
          <w:bCs/>
          <w:i/>
          <w:color w:val="000000" w:themeColor="text1"/>
          <w:lang w:val="ro-RO"/>
        </w:rPr>
        <w:t>125</w:t>
      </w:r>
      <w:r w:rsidR="00230572" w:rsidRPr="00592E29">
        <w:rPr>
          <w:rStyle w:val="citation-111"/>
          <w:bCs/>
          <w:i/>
          <w:color w:val="000000" w:themeColor="text1"/>
          <w:vertAlign w:val="superscript"/>
          <w:lang w:val="ro-RO"/>
        </w:rPr>
        <w:t>3</w:t>
      </w:r>
      <w:r w:rsidRPr="00592E29">
        <w:rPr>
          <w:rStyle w:val="citation-111"/>
          <w:bCs/>
          <w:i/>
          <w:color w:val="000000" w:themeColor="text1"/>
          <w:lang w:val="ro-RO"/>
        </w:rPr>
        <w:t>.</w:t>
      </w:r>
      <w:r w:rsidRPr="00592E29">
        <w:rPr>
          <w:rStyle w:val="citation-111"/>
          <w:i/>
          <w:color w:val="000000" w:themeColor="text1"/>
          <w:lang w:val="ro-RO"/>
        </w:rPr>
        <w:t xml:space="preserve"> </w:t>
      </w:r>
      <w:r w:rsidRPr="00592E29">
        <w:rPr>
          <w:rStyle w:val="citation-112"/>
          <w:i/>
          <w:color w:val="000000" w:themeColor="text1"/>
          <w:lang w:val="ro-RO"/>
        </w:rPr>
        <w:t xml:space="preserve">Agenția asigură funcționarea independentă a instrumentului față de participanții la piață și un tratament egal și nediscriminatoriu pentru toți furnizorii. </w:t>
      </w:r>
    </w:p>
    <w:p w14:paraId="1FF18F69" w14:textId="087D6C71" w:rsidR="00251B0E" w:rsidRPr="00592E29" w:rsidRDefault="00251B0E" w:rsidP="0034045C">
      <w:pPr>
        <w:pStyle w:val="NormalWeb"/>
        <w:ind w:firstLine="993"/>
        <w:rPr>
          <w:i/>
          <w:color w:val="000000" w:themeColor="text1"/>
          <w:lang w:val="ro-RO"/>
        </w:rPr>
      </w:pPr>
      <w:r w:rsidRPr="00592E29">
        <w:rPr>
          <w:rStyle w:val="citation-111"/>
          <w:bCs/>
          <w:i/>
          <w:color w:val="000000" w:themeColor="text1"/>
          <w:lang w:val="ro-RO"/>
        </w:rPr>
        <w:t>125</w:t>
      </w:r>
      <w:r w:rsidR="00230572" w:rsidRPr="00592E29">
        <w:rPr>
          <w:rStyle w:val="citation-111"/>
          <w:bCs/>
          <w:i/>
          <w:color w:val="000000" w:themeColor="text1"/>
          <w:vertAlign w:val="superscript"/>
          <w:lang w:val="ro-RO"/>
        </w:rPr>
        <w:t>4</w:t>
      </w:r>
      <w:r w:rsidRPr="00592E29">
        <w:rPr>
          <w:rStyle w:val="citation-111"/>
          <w:bCs/>
          <w:i/>
          <w:color w:val="000000" w:themeColor="text1"/>
          <w:lang w:val="ro-RO"/>
        </w:rPr>
        <w:t>.</w:t>
      </w:r>
      <w:r w:rsidRPr="00592E29">
        <w:rPr>
          <w:rStyle w:val="citation-111"/>
          <w:i/>
          <w:color w:val="000000" w:themeColor="text1"/>
          <w:lang w:val="ro-RO"/>
        </w:rPr>
        <w:t xml:space="preserve"> Instrumentul de comparare </w:t>
      </w:r>
      <w:r w:rsidRPr="00592E29">
        <w:rPr>
          <w:i/>
          <w:color w:val="000000" w:themeColor="text1"/>
          <w:lang w:val="ro-RO"/>
        </w:rPr>
        <w:t>va afișa cel puțin:</w:t>
      </w:r>
    </w:p>
    <w:p w14:paraId="11177F65" w14:textId="31E388B9" w:rsidR="00251B0E" w:rsidRPr="00592E29" w:rsidRDefault="00251B0E" w:rsidP="0034045C">
      <w:pPr>
        <w:pStyle w:val="NormalWeb"/>
        <w:ind w:firstLine="993"/>
        <w:rPr>
          <w:rStyle w:val="citation-110"/>
          <w:i/>
          <w:color w:val="000000" w:themeColor="text1"/>
          <w:lang w:val="ro-RO"/>
        </w:rPr>
      </w:pPr>
      <w:r w:rsidRPr="00592E29">
        <w:rPr>
          <w:rStyle w:val="citation-110"/>
          <w:i/>
          <w:color w:val="000000" w:themeColor="text1"/>
          <w:lang w:val="ro-RO"/>
        </w:rPr>
        <w:t>1) lista furnizorilor de gaze naturale care au prezentat oferte relevante</w:t>
      </w:r>
      <w:r w:rsidR="00240F89" w:rsidRPr="00592E29">
        <w:rPr>
          <w:rFonts w:eastAsia="Times New Roman"/>
          <w:i/>
          <w:color w:val="000000" w:themeColor="text1"/>
          <w:lang w:val="ro-RO"/>
        </w:rPr>
        <w:t xml:space="preserve"> de furnizare a gazelor naturale pe durată determinată și la preț fix</w:t>
      </w:r>
      <w:r w:rsidRPr="00592E29">
        <w:rPr>
          <w:rStyle w:val="citation-110"/>
          <w:i/>
          <w:color w:val="000000" w:themeColor="text1"/>
          <w:lang w:val="ro-RO"/>
        </w:rPr>
        <w:t>;</w:t>
      </w:r>
    </w:p>
    <w:p w14:paraId="4D7F0DC6" w14:textId="77777777" w:rsidR="00251B0E" w:rsidRPr="00592E29" w:rsidRDefault="00251B0E" w:rsidP="0034045C">
      <w:pPr>
        <w:pStyle w:val="NormalWeb"/>
        <w:ind w:firstLine="993"/>
        <w:rPr>
          <w:i/>
          <w:color w:val="000000" w:themeColor="text1"/>
          <w:lang w:val="ro-RO"/>
        </w:rPr>
      </w:pPr>
      <w:r w:rsidRPr="00592E29">
        <w:rPr>
          <w:rStyle w:val="citation-109"/>
          <w:i/>
          <w:color w:val="000000" w:themeColor="text1"/>
          <w:lang w:val="ro-RO"/>
        </w:rPr>
        <w:t xml:space="preserve">2) pentru fiecare ofertă în parte: tipul de preț (fix sau variabil), durata contractului, serviciile incluse și alte condiții comerciale relevante; </w:t>
      </w:r>
    </w:p>
    <w:p w14:paraId="2033AE92" w14:textId="4F70B20D" w:rsidR="00251B0E" w:rsidRPr="00592E29" w:rsidRDefault="00251B0E" w:rsidP="0034045C">
      <w:pPr>
        <w:pStyle w:val="NormalWeb"/>
        <w:ind w:firstLine="993"/>
        <w:rPr>
          <w:i/>
          <w:color w:val="000000" w:themeColor="text1"/>
          <w:lang w:val="ro-RO"/>
        </w:rPr>
      </w:pPr>
      <w:r w:rsidRPr="00592E29">
        <w:rPr>
          <w:rStyle w:val="citation-108"/>
          <w:i/>
          <w:color w:val="000000" w:themeColor="text1"/>
          <w:lang w:val="ro-RO"/>
        </w:rPr>
        <w:t xml:space="preserve">3) data ultimei actualizări a informațiilor. </w:t>
      </w:r>
    </w:p>
    <w:p w14:paraId="51D32375" w14:textId="168CF41F" w:rsidR="00251B0E" w:rsidRPr="00592E29" w:rsidRDefault="00251B0E" w:rsidP="000268B9">
      <w:pPr>
        <w:pStyle w:val="NormalWeb"/>
        <w:ind w:firstLine="993"/>
        <w:rPr>
          <w:rStyle w:val="citation-99"/>
          <w:color w:val="000000" w:themeColor="text1"/>
          <w:lang w:val="ro-RO"/>
        </w:rPr>
      </w:pPr>
      <w:r w:rsidRPr="00592E29">
        <w:rPr>
          <w:rStyle w:val="citation-114"/>
        </w:rPr>
        <w:t>125</w:t>
      </w:r>
      <w:r w:rsidR="00230572" w:rsidRPr="00592E29">
        <w:rPr>
          <w:rStyle w:val="citation-114"/>
          <w:vertAlign w:val="superscript"/>
        </w:rPr>
        <w:t>5</w:t>
      </w:r>
      <w:r w:rsidRPr="00592E29">
        <w:rPr>
          <w:rStyle w:val="citation-114"/>
        </w:rPr>
        <w:t>.</w:t>
      </w:r>
      <w:r w:rsidR="009E5899">
        <w:rPr>
          <w:rStyle w:val="citation-114"/>
          <w:lang w:val="ro-RO"/>
        </w:rPr>
        <w:t xml:space="preserve"> </w:t>
      </w:r>
      <w:r w:rsidR="000268B9" w:rsidRPr="00592E29">
        <w:rPr>
          <w:rStyle w:val="citation-114"/>
          <w:color w:val="000000" w:themeColor="text1"/>
          <w:lang w:val="ro-RO"/>
        </w:rPr>
        <w:t>,,</w:t>
      </w:r>
      <w:r w:rsidR="000268B9" w:rsidRPr="00592E29">
        <w:rPr>
          <w:rStyle w:val="citation-114"/>
          <w:i/>
          <w:color w:val="000000" w:themeColor="text1"/>
          <w:lang w:val="ro-RO"/>
        </w:rPr>
        <w:t xml:space="preserve">Furnizorii de gaze naturale care au încheiat cel puțin un contract de furnizare a gazelor naturale cu consumatori casnici sau consumatori </w:t>
      </w:r>
      <w:proofErr w:type="spellStart"/>
      <w:r w:rsidR="000268B9" w:rsidRPr="00592E29">
        <w:rPr>
          <w:rStyle w:val="citation-114"/>
          <w:i/>
          <w:color w:val="000000" w:themeColor="text1"/>
          <w:lang w:val="ro-RO"/>
        </w:rPr>
        <w:t>noncasnici</w:t>
      </w:r>
      <w:proofErr w:type="spellEnd"/>
      <w:r w:rsidR="000268B9" w:rsidRPr="00592E29">
        <w:rPr>
          <w:rStyle w:val="citation-114"/>
          <w:i/>
          <w:color w:val="000000" w:themeColor="text1"/>
          <w:lang w:val="ro-RO"/>
        </w:rPr>
        <w:t xml:space="preserve"> mici în ultima lună,</w:t>
      </w:r>
      <w:r w:rsidR="005B2E26" w:rsidRPr="00592E29">
        <w:rPr>
          <w:rStyle w:val="citation-114"/>
          <w:i/>
          <w:color w:val="000000" w:themeColor="text1"/>
          <w:lang w:val="ro-RO"/>
        </w:rPr>
        <w:t xml:space="preserve"> </w:t>
      </w:r>
      <w:r w:rsidR="000268B9" w:rsidRPr="00592E29">
        <w:rPr>
          <w:rStyle w:val="citation-114"/>
          <w:i/>
          <w:color w:val="000000" w:themeColor="text1"/>
          <w:lang w:val="ro-RO"/>
        </w:rPr>
        <w:t>au obligația de a elabora și publica pe pagina sa electronică, oferte pentru furnizarea gazelor la preț fix și pentru o perioadă determinată de 12 luni (în continuare oferte - tip pentru 12 luni) și</w:t>
      </w:r>
      <w:r w:rsidR="005B2E26" w:rsidRPr="00592E29">
        <w:rPr>
          <w:rStyle w:val="citation-114"/>
          <w:i/>
          <w:color w:val="000000" w:themeColor="text1"/>
          <w:lang w:val="ro-RO"/>
        </w:rPr>
        <w:t xml:space="preserve"> a</w:t>
      </w:r>
      <w:r w:rsidR="000268B9" w:rsidRPr="00592E29">
        <w:rPr>
          <w:rStyle w:val="citation-114"/>
          <w:i/>
          <w:color w:val="000000" w:themeColor="text1"/>
          <w:lang w:val="ro-RO"/>
        </w:rPr>
        <w:t xml:space="preserve"> le transmit</w:t>
      </w:r>
      <w:r w:rsidR="005B2E26" w:rsidRPr="00592E29">
        <w:rPr>
          <w:rStyle w:val="citation-114"/>
          <w:i/>
          <w:color w:val="000000" w:themeColor="text1"/>
          <w:lang w:val="ro-RO"/>
        </w:rPr>
        <w:t>e</w:t>
      </w:r>
      <w:r w:rsidR="000268B9" w:rsidRPr="00592E29">
        <w:rPr>
          <w:rStyle w:val="citation-114"/>
          <w:i/>
          <w:color w:val="000000" w:themeColor="text1"/>
          <w:lang w:val="ro-RO"/>
        </w:rPr>
        <w:t xml:space="preserve"> în formatul stabilit de </w:t>
      </w:r>
      <w:r w:rsidR="005B2E26" w:rsidRPr="00592E29">
        <w:rPr>
          <w:rStyle w:val="citation-114"/>
          <w:i/>
          <w:color w:val="000000" w:themeColor="text1"/>
          <w:lang w:val="ro-RO"/>
        </w:rPr>
        <w:t>Agenție</w:t>
      </w:r>
      <w:r w:rsidR="000268B9" w:rsidRPr="00592E29">
        <w:rPr>
          <w:rStyle w:val="citation-114"/>
          <w:i/>
          <w:color w:val="000000" w:themeColor="text1"/>
          <w:lang w:val="ro-RO"/>
        </w:rPr>
        <w:t>, pentru a fi încărcate în instrumentul de comparare. Opțional, furnizorii pot transmite Agenției și alte oferte de furnizare a gazelor naturale.”</w:t>
      </w:r>
    </w:p>
    <w:p w14:paraId="5CE56247" w14:textId="5B762C35" w:rsidR="00251B0E" w:rsidRPr="00592E29" w:rsidRDefault="00251B0E" w:rsidP="0034045C">
      <w:pPr>
        <w:pStyle w:val="NormalWeb"/>
        <w:ind w:firstLine="993"/>
        <w:rPr>
          <w:i/>
          <w:color w:val="000000" w:themeColor="text1"/>
          <w:lang w:val="ro-RO"/>
        </w:rPr>
      </w:pPr>
      <w:r w:rsidRPr="00592E29">
        <w:rPr>
          <w:rStyle w:val="slitbdy"/>
          <w:i/>
          <w:color w:val="000000" w:themeColor="text1"/>
          <w:bdr w:val="none" w:sz="0" w:space="0" w:color="auto" w:frame="1"/>
          <w:lang w:val="ro-RO"/>
        </w:rPr>
        <w:t>125</w:t>
      </w:r>
      <w:r w:rsidR="00230572" w:rsidRPr="00592E29">
        <w:rPr>
          <w:rStyle w:val="slitbdy"/>
          <w:i/>
          <w:color w:val="000000" w:themeColor="text1"/>
          <w:bdr w:val="none" w:sz="0" w:space="0" w:color="auto" w:frame="1"/>
          <w:vertAlign w:val="superscript"/>
          <w:lang w:val="ro-RO"/>
        </w:rPr>
        <w:t>6</w:t>
      </w:r>
      <w:r w:rsidR="00230572" w:rsidRPr="00592E29">
        <w:rPr>
          <w:rStyle w:val="slitbdy"/>
          <w:i/>
          <w:color w:val="000000" w:themeColor="text1"/>
          <w:bdr w:val="none" w:sz="0" w:space="0" w:color="auto" w:frame="1"/>
          <w:lang w:val="ro-RO"/>
        </w:rPr>
        <w:t>.</w:t>
      </w:r>
      <w:r w:rsidRPr="00592E29">
        <w:rPr>
          <w:rStyle w:val="slitbdy"/>
          <w:i/>
          <w:color w:val="000000" w:themeColor="text1"/>
          <w:bdr w:val="none" w:sz="0" w:space="0" w:color="auto" w:frame="1"/>
          <w:lang w:val="ro-RO"/>
        </w:rPr>
        <w:t xml:space="preserve"> În cazul în care furnizorii lansează o nouă ofertă</w:t>
      </w:r>
      <w:r w:rsidR="007513D4" w:rsidRPr="00592E29">
        <w:rPr>
          <w:rStyle w:val="citation-107"/>
          <w:i/>
          <w:color w:val="000000" w:themeColor="text1"/>
          <w:lang w:val="ro-RO"/>
        </w:rPr>
        <w:t>- tip pentru 12 luni</w:t>
      </w:r>
      <w:r w:rsidRPr="00592E29">
        <w:rPr>
          <w:rStyle w:val="slitbdy"/>
          <w:i/>
          <w:color w:val="000000" w:themeColor="text1"/>
          <w:bdr w:val="none" w:sz="0" w:space="0" w:color="auto" w:frame="1"/>
          <w:lang w:val="ro-RO"/>
        </w:rPr>
        <w:t xml:space="preserve"> sau o modifică pe cea existentă, </w:t>
      </w:r>
      <w:proofErr w:type="spellStart"/>
      <w:r w:rsidRPr="00592E29">
        <w:rPr>
          <w:rStyle w:val="slitbdy"/>
          <w:i/>
          <w:color w:val="000000" w:themeColor="text1"/>
          <w:bdr w:val="none" w:sz="0" w:space="0" w:color="auto" w:frame="1"/>
          <w:lang w:val="ro-RO"/>
        </w:rPr>
        <w:t>aceştia</w:t>
      </w:r>
      <w:proofErr w:type="spellEnd"/>
      <w:r w:rsidRPr="00592E29">
        <w:rPr>
          <w:rStyle w:val="slitbdy"/>
          <w:i/>
          <w:color w:val="000000" w:themeColor="text1"/>
          <w:bdr w:val="none" w:sz="0" w:space="0" w:color="auto" w:frame="1"/>
          <w:lang w:val="ro-RO"/>
        </w:rPr>
        <w:t xml:space="preserve"> au </w:t>
      </w:r>
      <w:proofErr w:type="spellStart"/>
      <w:r w:rsidRPr="00592E29">
        <w:rPr>
          <w:rStyle w:val="slitbdy"/>
          <w:i/>
          <w:color w:val="000000" w:themeColor="text1"/>
          <w:bdr w:val="none" w:sz="0" w:space="0" w:color="auto" w:frame="1"/>
          <w:lang w:val="ro-RO"/>
        </w:rPr>
        <w:t>obligaţia</w:t>
      </w:r>
      <w:proofErr w:type="spellEnd"/>
      <w:r w:rsidRPr="00592E29">
        <w:rPr>
          <w:rStyle w:val="slitbdy"/>
          <w:i/>
          <w:color w:val="000000" w:themeColor="text1"/>
          <w:bdr w:val="none" w:sz="0" w:space="0" w:color="auto" w:frame="1"/>
          <w:lang w:val="ro-RO"/>
        </w:rPr>
        <w:t xml:space="preserve"> de a le introduce în instrumentul de comparare</w:t>
      </w:r>
      <w:r w:rsidR="00B15D8B" w:rsidRPr="00592E29">
        <w:rPr>
          <w:rStyle w:val="slitbdy"/>
          <w:i/>
          <w:color w:val="000000" w:themeColor="text1"/>
          <w:bdr w:val="none" w:sz="0" w:space="0" w:color="auto" w:frame="1"/>
          <w:lang w:val="ro-RO"/>
        </w:rPr>
        <w:t>,</w:t>
      </w:r>
      <w:r w:rsidRPr="00592E29">
        <w:rPr>
          <w:rStyle w:val="slitbdy"/>
          <w:i/>
          <w:color w:val="000000" w:themeColor="text1"/>
          <w:bdr w:val="none" w:sz="0" w:space="0" w:color="auto" w:frame="1"/>
          <w:lang w:val="ro-RO"/>
        </w:rPr>
        <w:t xml:space="preserve"> </w:t>
      </w:r>
      <w:r w:rsidR="00B15D8B" w:rsidRPr="00592E29">
        <w:rPr>
          <w:rStyle w:val="slitbdy"/>
          <w:i/>
          <w:color w:val="000000" w:themeColor="text1"/>
          <w:bdr w:val="none" w:sz="0" w:space="0" w:color="auto" w:frame="1"/>
          <w:lang w:val="ro-RO"/>
        </w:rPr>
        <w:t xml:space="preserve">în formă electronică, </w:t>
      </w:r>
      <w:r w:rsidRPr="00592E29">
        <w:rPr>
          <w:rStyle w:val="slitbdy"/>
          <w:i/>
          <w:color w:val="000000" w:themeColor="text1"/>
          <w:bdr w:val="none" w:sz="0" w:space="0" w:color="auto" w:frame="1"/>
          <w:lang w:val="ro-RO"/>
        </w:rPr>
        <w:t xml:space="preserve">în termen de 1 zi lucrătoare de la data lansării sau modificării ofertei. Furnizorii sunt </w:t>
      </w:r>
      <w:proofErr w:type="spellStart"/>
      <w:r w:rsidRPr="00592E29">
        <w:rPr>
          <w:rStyle w:val="slitbdy"/>
          <w:i/>
          <w:color w:val="000000" w:themeColor="text1"/>
          <w:bdr w:val="none" w:sz="0" w:space="0" w:color="auto" w:frame="1"/>
          <w:lang w:val="ro-RO"/>
        </w:rPr>
        <w:t>obligaţi</w:t>
      </w:r>
      <w:proofErr w:type="spellEnd"/>
      <w:r w:rsidRPr="00592E29">
        <w:rPr>
          <w:rStyle w:val="slitbdy"/>
          <w:i/>
          <w:color w:val="000000" w:themeColor="text1"/>
          <w:bdr w:val="none" w:sz="0" w:space="0" w:color="auto" w:frame="1"/>
          <w:lang w:val="ro-RO"/>
        </w:rPr>
        <w:t xml:space="preserve"> să precizeze orice </w:t>
      </w:r>
      <w:proofErr w:type="spellStart"/>
      <w:r w:rsidRPr="00592E29">
        <w:rPr>
          <w:rStyle w:val="slitbdy"/>
          <w:i/>
          <w:color w:val="000000" w:themeColor="text1"/>
          <w:bdr w:val="none" w:sz="0" w:space="0" w:color="auto" w:frame="1"/>
          <w:lang w:val="ro-RO"/>
        </w:rPr>
        <w:t>condiţii</w:t>
      </w:r>
      <w:proofErr w:type="spellEnd"/>
      <w:r w:rsidRPr="00592E29">
        <w:rPr>
          <w:rStyle w:val="slitbdy"/>
          <w:i/>
          <w:color w:val="000000" w:themeColor="text1"/>
          <w:bdr w:val="none" w:sz="0" w:space="0" w:color="auto" w:frame="1"/>
          <w:lang w:val="ro-RO"/>
        </w:rPr>
        <w:t xml:space="preserve"> care afectează ofertele.</w:t>
      </w:r>
      <w:r w:rsidR="007513D4" w:rsidRPr="00592E29">
        <w:rPr>
          <w:rStyle w:val="slitbdy"/>
          <w:i/>
          <w:color w:val="000000" w:themeColor="text1"/>
          <w:bdr w:val="none" w:sz="0" w:space="0" w:color="auto" w:frame="1"/>
          <w:lang w:val="ro-RO"/>
        </w:rPr>
        <w:t xml:space="preserve"> </w:t>
      </w:r>
    </w:p>
    <w:p w14:paraId="66F81515" w14:textId="400E12F2" w:rsidR="00251B0E" w:rsidRPr="00592E29" w:rsidRDefault="00251B0E" w:rsidP="0034045C">
      <w:pPr>
        <w:pStyle w:val="NormalWeb"/>
        <w:ind w:firstLine="993"/>
        <w:rPr>
          <w:i/>
          <w:color w:val="000000" w:themeColor="text1"/>
          <w:lang w:val="ro-RO"/>
        </w:rPr>
      </w:pPr>
      <w:r w:rsidRPr="00592E29">
        <w:rPr>
          <w:rStyle w:val="citation-104"/>
          <w:i/>
          <w:color w:val="000000" w:themeColor="text1"/>
          <w:lang w:val="ro-RO"/>
        </w:rPr>
        <w:t>125</w:t>
      </w:r>
      <w:r w:rsidR="0062596A" w:rsidRPr="00592E29">
        <w:rPr>
          <w:rStyle w:val="citation-104"/>
          <w:i/>
          <w:color w:val="000000" w:themeColor="text1"/>
          <w:vertAlign w:val="superscript"/>
          <w:lang w:val="ro-RO"/>
        </w:rPr>
        <w:t>7</w:t>
      </w:r>
      <w:r w:rsidRPr="00592E29">
        <w:rPr>
          <w:rStyle w:val="citation-104"/>
          <w:i/>
          <w:color w:val="000000" w:themeColor="text1"/>
          <w:lang w:val="ro-RO"/>
        </w:rPr>
        <w:t xml:space="preserve">. Instrumentul de comparare a ofertelor menține o arhivă a ofertelor pentru a asigura o comparație a acestora în timp. </w:t>
      </w:r>
      <w:r w:rsidRPr="00592E29">
        <w:rPr>
          <w:rStyle w:val="citation-103"/>
          <w:i/>
          <w:color w:val="000000" w:themeColor="text1"/>
          <w:lang w:val="ro-RO"/>
        </w:rPr>
        <w:t xml:space="preserve">Datele se actualizează </w:t>
      </w:r>
      <w:r w:rsidR="00B15D8B" w:rsidRPr="00592E29">
        <w:rPr>
          <w:rStyle w:val="citation-103"/>
          <w:i/>
          <w:color w:val="000000" w:themeColor="text1"/>
          <w:lang w:val="ro-RO"/>
        </w:rPr>
        <w:t>atunci când</w:t>
      </w:r>
      <w:r w:rsidRPr="00592E29">
        <w:rPr>
          <w:rStyle w:val="citation-103"/>
          <w:i/>
          <w:color w:val="000000" w:themeColor="text1"/>
          <w:lang w:val="ro-RO"/>
        </w:rPr>
        <w:t xml:space="preserve"> furnizorii notifică modificări. </w:t>
      </w:r>
    </w:p>
    <w:p w14:paraId="564DB7EB" w14:textId="47CD46E2" w:rsidR="00251B0E" w:rsidRPr="00592E29" w:rsidRDefault="00251B0E" w:rsidP="0034045C">
      <w:pPr>
        <w:pStyle w:val="NormalWeb"/>
        <w:ind w:firstLine="993"/>
        <w:rPr>
          <w:i/>
          <w:color w:val="000000" w:themeColor="text1"/>
          <w:lang w:val="ro-RO"/>
        </w:rPr>
      </w:pPr>
      <w:r w:rsidRPr="00592E29">
        <w:rPr>
          <w:rStyle w:val="citation-101"/>
          <w:i/>
          <w:color w:val="000000" w:themeColor="text1"/>
          <w:lang w:val="ro-RO"/>
        </w:rPr>
        <w:t>125</w:t>
      </w:r>
      <w:r w:rsidR="0062596A" w:rsidRPr="00592E29">
        <w:rPr>
          <w:rStyle w:val="citation-101"/>
          <w:i/>
          <w:color w:val="000000" w:themeColor="text1"/>
          <w:vertAlign w:val="superscript"/>
          <w:lang w:val="ro-RO"/>
        </w:rPr>
        <w:t>8</w:t>
      </w:r>
      <w:r w:rsidRPr="00592E29">
        <w:rPr>
          <w:rStyle w:val="citation-101"/>
          <w:i/>
          <w:color w:val="000000" w:themeColor="text1"/>
          <w:lang w:val="ro-RO"/>
        </w:rPr>
        <w:t xml:space="preserve">. </w:t>
      </w:r>
      <w:r w:rsidRPr="00592E29">
        <w:rPr>
          <w:rStyle w:val="citation-100"/>
          <w:i/>
          <w:color w:val="000000" w:themeColor="text1"/>
          <w:lang w:val="ro-RO"/>
        </w:rPr>
        <w:t>O</w:t>
      </w:r>
      <w:r w:rsidR="00DD5A1E" w:rsidRPr="00592E29">
        <w:rPr>
          <w:rStyle w:val="citation-100"/>
          <w:i/>
          <w:color w:val="000000" w:themeColor="text1"/>
          <w:lang w:val="ro-RO"/>
        </w:rPr>
        <w:t>rdonarea rezultatelor ofertelor</w:t>
      </w:r>
      <w:r w:rsidR="00DD5A1E" w:rsidRPr="00592E29">
        <w:rPr>
          <w:rStyle w:val="citation-107"/>
          <w:i/>
          <w:color w:val="000000" w:themeColor="text1"/>
          <w:lang w:val="ro-RO"/>
        </w:rPr>
        <w:t>-tip pentru 12 luni</w:t>
      </w:r>
      <w:r w:rsidR="00DD5A1E" w:rsidRPr="00592E29">
        <w:rPr>
          <w:rStyle w:val="citation-100"/>
          <w:i/>
          <w:color w:val="000000" w:themeColor="text1"/>
          <w:lang w:val="ro-RO"/>
        </w:rPr>
        <w:t xml:space="preserve"> </w:t>
      </w:r>
      <w:r w:rsidRPr="00592E29">
        <w:rPr>
          <w:rStyle w:val="citation-100"/>
          <w:i/>
          <w:color w:val="000000" w:themeColor="text1"/>
          <w:lang w:val="ro-RO"/>
        </w:rPr>
        <w:t>se face în funcție de prețul final de furnizare (MDL/m</w:t>
      </w:r>
      <w:r w:rsidRPr="00592E29">
        <w:rPr>
          <w:rStyle w:val="citation-100"/>
          <w:i/>
          <w:color w:val="000000" w:themeColor="text1"/>
          <w:vertAlign w:val="superscript"/>
          <w:lang w:val="ro-RO"/>
        </w:rPr>
        <w:t>3</w:t>
      </w:r>
      <w:r w:rsidR="0062596A" w:rsidRPr="00592E29">
        <w:rPr>
          <w:rStyle w:val="citation-100"/>
          <w:i/>
          <w:color w:val="000000" w:themeColor="text1"/>
          <w:lang w:val="ro-RO"/>
        </w:rPr>
        <w:t xml:space="preserve"> și MDL/kWh</w:t>
      </w:r>
      <w:r w:rsidRPr="00592E29">
        <w:rPr>
          <w:rStyle w:val="citation-100"/>
          <w:i/>
          <w:color w:val="000000" w:themeColor="text1"/>
          <w:lang w:val="ro-RO"/>
        </w:rPr>
        <w:t>), în ordine crescătoare.</w:t>
      </w:r>
    </w:p>
    <w:p w14:paraId="7E95A4C8" w14:textId="6A8E1E1F" w:rsidR="00251B0E" w:rsidRPr="00592E29" w:rsidRDefault="00251B0E" w:rsidP="0034045C">
      <w:pPr>
        <w:pStyle w:val="NormalWeb"/>
        <w:ind w:firstLine="993"/>
        <w:rPr>
          <w:rStyle w:val="citation-98"/>
          <w:i/>
          <w:color w:val="000000" w:themeColor="text1"/>
          <w:lang w:val="ro-RO"/>
        </w:rPr>
      </w:pPr>
      <w:r w:rsidRPr="00592E29">
        <w:rPr>
          <w:rStyle w:val="citation-97"/>
          <w:bCs/>
          <w:i/>
          <w:color w:val="000000" w:themeColor="text1"/>
          <w:lang w:val="ro-RO"/>
        </w:rPr>
        <w:t>125</w:t>
      </w:r>
      <w:r w:rsidR="0062596A" w:rsidRPr="00592E29">
        <w:rPr>
          <w:rStyle w:val="citation-97"/>
          <w:bCs/>
          <w:i/>
          <w:color w:val="000000" w:themeColor="text1"/>
          <w:vertAlign w:val="superscript"/>
          <w:lang w:val="ro-RO"/>
        </w:rPr>
        <w:t>9</w:t>
      </w:r>
      <w:r w:rsidRPr="00592E29">
        <w:rPr>
          <w:rStyle w:val="citation-97"/>
          <w:bCs/>
          <w:i/>
          <w:color w:val="000000" w:themeColor="text1"/>
          <w:lang w:val="ro-RO"/>
        </w:rPr>
        <w:t>.</w:t>
      </w:r>
      <w:r w:rsidR="00D95E41" w:rsidRPr="00592E29">
        <w:rPr>
          <w:i/>
          <w:iCs/>
          <w:lang w:val="ro-RO"/>
        </w:rPr>
        <w:t xml:space="preserve"> În cazul în care furnizorul de gaze naturale nu transmite informații sau transmite informații incomplete sau inexacte în instrumentul de comparare</w:t>
      </w:r>
      <w:r w:rsidR="00D71E40" w:rsidRPr="00592E29">
        <w:rPr>
          <w:i/>
          <w:iCs/>
          <w:lang w:val="ro-RO"/>
        </w:rPr>
        <w:t>,</w:t>
      </w:r>
      <w:r w:rsidR="00D95E41" w:rsidRPr="00592E29">
        <w:rPr>
          <w:i/>
          <w:iCs/>
          <w:lang w:val="ro-RO"/>
        </w:rPr>
        <w:t xml:space="preserve"> conform punctului 125</w:t>
      </w:r>
      <w:r w:rsidR="00D95E41" w:rsidRPr="00592E29">
        <w:rPr>
          <w:i/>
          <w:iCs/>
          <w:vertAlign w:val="superscript"/>
          <w:lang w:val="ro-RO"/>
        </w:rPr>
        <w:t>5</w:t>
      </w:r>
      <w:r w:rsidR="00D95E41" w:rsidRPr="00592E29">
        <w:rPr>
          <w:i/>
          <w:iCs/>
          <w:lang w:val="ro-RO"/>
        </w:rPr>
        <w:t>,  furnizorul poartă răspundere contravențională</w:t>
      </w:r>
      <w:r w:rsidR="00E44AD6" w:rsidRPr="00592E29">
        <w:rPr>
          <w:i/>
          <w:iCs/>
          <w:lang w:val="ro-RO"/>
        </w:rPr>
        <w:t xml:space="preserve"> și/sau după caz</w:t>
      </w:r>
      <w:r w:rsidR="00D71E40" w:rsidRPr="00592E29">
        <w:rPr>
          <w:i/>
          <w:iCs/>
          <w:lang w:val="ro-RO"/>
        </w:rPr>
        <w:t>,</w:t>
      </w:r>
      <w:r w:rsidR="00E44AD6" w:rsidRPr="00592E29">
        <w:rPr>
          <w:i/>
          <w:iCs/>
          <w:lang w:val="ro-RO"/>
        </w:rPr>
        <w:t xml:space="preserve"> Agenția aplică sancțiune financiară în conformitate cu art. 113 alin. (1) lit. c) din Legea nr. 108/2016 cu privire la gazele naturale</w:t>
      </w:r>
      <w:r w:rsidRPr="00592E29">
        <w:rPr>
          <w:rStyle w:val="citation-98"/>
          <w:i/>
          <w:color w:val="000000" w:themeColor="text1"/>
          <w:lang w:val="ro-RO"/>
        </w:rPr>
        <w:t>.</w:t>
      </w:r>
    </w:p>
    <w:p w14:paraId="4DDF9ADF" w14:textId="0F61DB56" w:rsidR="00251B0E" w:rsidRPr="00592E29" w:rsidRDefault="00251B0E" w:rsidP="0034045C">
      <w:pPr>
        <w:pStyle w:val="NormalWeb"/>
        <w:ind w:firstLine="993"/>
        <w:rPr>
          <w:rStyle w:val="citation-96"/>
          <w:i/>
          <w:color w:val="000000" w:themeColor="text1"/>
          <w:lang w:val="ro-RO"/>
        </w:rPr>
      </w:pPr>
      <w:r w:rsidRPr="00592E29">
        <w:rPr>
          <w:rStyle w:val="citation-97"/>
          <w:bCs/>
          <w:i/>
          <w:color w:val="000000" w:themeColor="text1"/>
          <w:lang w:val="ro-RO"/>
        </w:rPr>
        <w:t>125</w:t>
      </w:r>
      <w:r w:rsidR="0062596A" w:rsidRPr="00592E29">
        <w:rPr>
          <w:rStyle w:val="citation-97"/>
          <w:bCs/>
          <w:i/>
          <w:color w:val="000000" w:themeColor="text1"/>
          <w:vertAlign w:val="superscript"/>
          <w:lang w:val="ro-RO"/>
        </w:rPr>
        <w:t>10</w:t>
      </w:r>
      <w:r w:rsidRPr="00592E29">
        <w:rPr>
          <w:rStyle w:val="citation-97"/>
          <w:bCs/>
          <w:i/>
          <w:color w:val="000000" w:themeColor="text1"/>
          <w:lang w:val="ro-RO"/>
        </w:rPr>
        <w:t>.</w:t>
      </w:r>
      <w:r w:rsidRPr="00592E29">
        <w:rPr>
          <w:rStyle w:val="citation-97"/>
          <w:i/>
          <w:color w:val="000000" w:themeColor="text1"/>
          <w:lang w:val="ro-RO"/>
        </w:rPr>
        <w:t xml:space="preserve"> Procedură simplificată prin care utilizatorii pot raporta informații eronate este stabilită de Agenție.</w:t>
      </w:r>
    </w:p>
    <w:p w14:paraId="16452D6A" w14:textId="38281E4D" w:rsidR="00251B0E" w:rsidRPr="00592E29" w:rsidRDefault="00251B0E" w:rsidP="0034045C">
      <w:pPr>
        <w:pStyle w:val="NormalWeb"/>
        <w:ind w:firstLine="993"/>
        <w:rPr>
          <w:rStyle w:val="citation-96"/>
          <w:i/>
          <w:lang w:val="ro-RO"/>
        </w:rPr>
      </w:pPr>
      <w:r w:rsidRPr="00592E29">
        <w:rPr>
          <w:rStyle w:val="citation-106"/>
          <w:bCs/>
          <w:i/>
          <w:color w:val="000000" w:themeColor="text1"/>
          <w:lang w:val="ro-RO"/>
        </w:rPr>
        <w:t>125</w:t>
      </w:r>
      <w:r w:rsidR="0062596A" w:rsidRPr="00592E29">
        <w:rPr>
          <w:rStyle w:val="citation-106"/>
          <w:bCs/>
          <w:i/>
          <w:color w:val="000000" w:themeColor="text1"/>
          <w:vertAlign w:val="superscript"/>
          <w:lang w:val="ro-RO"/>
        </w:rPr>
        <w:t>11</w:t>
      </w:r>
      <w:r w:rsidRPr="00592E29">
        <w:rPr>
          <w:rStyle w:val="citation-96"/>
          <w:i/>
          <w:lang w:val="ro-RO"/>
        </w:rPr>
        <w:t>. Instrucțiunea de funcționare a instrumentului de comparare se stabilește de Agenție și se publică pe pagina sa web.</w:t>
      </w:r>
    </w:p>
    <w:p w14:paraId="162B0CD0" w14:textId="402FBDC2" w:rsidR="00251B0E" w:rsidRPr="00592E29" w:rsidRDefault="00251B0E" w:rsidP="0034045C">
      <w:pPr>
        <w:pStyle w:val="NormalWeb"/>
        <w:ind w:firstLine="993"/>
        <w:rPr>
          <w:rStyle w:val="citation-96"/>
          <w:i/>
          <w:lang w:val="ro-RO"/>
        </w:rPr>
      </w:pPr>
      <w:r w:rsidRPr="00592E29">
        <w:rPr>
          <w:rStyle w:val="citation-96"/>
          <w:i/>
          <w:lang w:val="ro-RO"/>
        </w:rPr>
        <w:t>125</w:t>
      </w:r>
      <w:r w:rsidR="00D27D42" w:rsidRPr="00592E29">
        <w:rPr>
          <w:rStyle w:val="citation-96"/>
          <w:i/>
          <w:vertAlign w:val="superscript"/>
          <w:lang w:val="ro-RO"/>
        </w:rPr>
        <w:t>12</w:t>
      </w:r>
      <w:r w:rsidRPr="00592E29">
        <w:rPr>
          <w:rStyle w:val="citation-96"/>
          <w:i/>
          <w:vertAlign w:val="superscript"/>
          <w:lang w:val="ro-RO"/>
        </w:rPr>
        <w:t xml:space="preserve">. </w:t>
      </w:r>
      <w:r w:rsidRPr="00592E29">
        <w:rPr>
          <w:rStyle w:val="citation-96"/>
          <w:i/>
          <w:lang w:val="ro-RO"/>
        </w:rPr>
        <w:t>Prelucrarea datelor cu caracter personal se limitează la strictul necesar pentru realizarea comparației, în conformitate cu legislația privind protecția datelor</w:t>
      </w:r>
      <w:r w:rsidR="0006648E" w:rsidRPr="00592E29">
        <w:rPr>
          <w:rStyle w:val="citation-96"/>
          <w:i/>
          <w:lang w:val="ro-RO"/>
        </w:rPr>
        <w:t xml:space="preserve"> cu caracter personal</w:t>
      </w:r>
      <w:r w:rsidRPr="00592E29">
        <w:rPr>
          <w:rStyle w:val="citation-96"/>
          <w:i/>
          <w:lang w:val="ro-RO"/>
        </w:rPr>
        <w:t>.</w:t>
      </w:r>
      <w:r w:rsidR="00D27D42" w:rsidRPr="00592E29">
        <w:rPr>
          <w:rStyle w:val="citation-96"/>
          <w:i/>
          <w:lang w:val="ro-RO"/>
        </w:rPr>
        <w:t>”</w:t>
      </w:r>
    </w:p>
    <w:p w14:paraId="118B9F18" w14:textId="5571EB3A" w:rsidR="00226D11" w:rsidRPr="00592E29" w:rsidRDefault="00226D11" w:rsidP="0034045C">
      <w:pPr>
        <w:pStyle w:val="NormalWeb"/>
        <w:ind w:firstLine="993"/>
        <w:rPr>
          <w:rStyle w:val="citation-96"/>
          <w:i/>
          <w:lang w:val="ro-RO"/>
        </w:rPr>
      </w:pPr>
      <w:r w:rsidRPr="00592E29">
        <w:rPr>
          <w:rStyle w:val="citation-96"/>
          <w:i/>
          <w:lang w:val="ro-RO"/>
        </w:rPr>
        <w:t>125</w:t>
      </w:r>
      <w:r w:rsidRPr="00592E29">
        <w:rPr>
          <w:rStyle w:val="citation-96"/>
          <w:i/>
          <w:vertAlign w:val="superscript"/>
          <w:lang w:val="ro-RO"/>
        </w:rPr>
        <w:t>13</w:t>
      </w:r>
      <w:r w:rsidRPr="00592E29">
        <w:rPr>
          <w:rStyle w:val="citation-96"/>
          <w:i/>
          <w:lang w:val="ro-RO"/>
        </w:rPr>
        <w:t xml:space="preserve"> În termen de 10 zile de la data primirii notificării din partea Agenției cu privire la operaționalizarea instrumentului de comparare a ofertelor, furnizorii au </w:t>
      </w:r>
      <w:proofErr w:type="spellStart"/>
      <w:r w:rsidRPr="00592E29">
        <w:rPr>
          <w:rStyle w:val="citation-96"/>
          <w:i/>
          <w:lang w:val="ro-RO"/>
        </w:rPr>
        <w:t>obligaţia</w:t>
      </w:r>
      <w:proofErr w:type="spellEnd"/>
      <w:r w:rsidRPr="00592E29">
        <w:rPr>
          <w:rStyle w:val="citation-96"/>
          <w:i/>
          <w:lang w:val="ro-RO"/>
        </w:rPr>
        <w:t xml:space="preserve"> de a introd</w:t>
      </w:r>
      <w:r w:rsidR="00D71E40" w:rsidRPr="00592E29">
        <w:rPr>
          <w:rStyle w:val="citation-96"/>
          <w:i/>
          <w:lang w:val="ro-RO"/>
        </w:rPr>
        <w:t>uce în instrumentul de comparare</w:t>
      </w:r>
      <w:r w:rsidRPr="00592E29">
        <w:rPr>
          <w:rStyle w:val="citation-96"/>
          <w:i/>
          <w:lang w:val="ro-RO"/>
        </w:rPr>
        <w:t xml:space="preserve"> ofertele </w:t>
      </w:r>
      <w:r w:rsidR="009A3483" w:rsidRPr="00592E29">
        <w:rPr>
          <w:rStyle w:val="citation-96"/>
          <w:i/>
          <w:lang w:val="ro-RO"/>
        </w:rPr>
        <w:t>prevăzute de prezenta Secțiune</w:t>
      </w:r>
      <w:r w:rsidR="00D71E40" w:rsidRPr="00592E29">
        <w:rPr>
          <w:rStyle w:val="citation-96"/>
          <w:i/>
          <w:lang w:val="ro-RO"/>
        </w:rPr>
        <w:t>,</w:t>
      </w:r>
      <w:r w:rsidRPr="00592E29">
        <w:rPr>
          <w:rStyle w:val="citation-96"/>
          <w:i/>
          <w:lang w:val="ro-RO"/>
        </w:rPr>
        <w:t xml:space="preserve"> prin intermediul unei </w:t>
      </w:r>
      <w:proofErr w:type="spellStart"/>
      <w:r w:rsidRPr="00592E29">
        <w:rPr>
          <w:rStyle w:val="citation-96"/>
          <w:i/>
          <w:lang w:val="ro-RO"/>
        </w:rPr>
        <w:t>interfeţe</w:t>
      </w:r>
      <w:proofErr w:type="spellEnd"/>
      <w:r w:rsidRPr="00592E29">
        <w:rPr>
          <w:rStyle w:val="citation-96"/>
          <w:i/>
          <w:lang w:val="ro-RO"/>
        </w:rPr>
        <w:t xml:space="preserve"> web puse la </w:t>
      </w:r>
      <w:proofErr w:type="spellStart"/>
      <w:r w:rsidRPr="00592E29">
        <w:rPr>
          <w:rStyle w:val="citation-96"/>
          <w:i/>
          <w:lang w:val="ro-RO"/>
        </w:rPr>
        <w:t>dispoziţie</w:t>
      </w:r>
      <w:proofErr w:type="spellEnd"/>
      <w:r w:rsidRPr="00592E29">
        <w:rPr>
          <w:rStyle w:val="citation-96"/>
          <w:i/>
          <w:lang w:val="ro-RO"/>
        </w:rPr>
        <w:t xml:space="preserve"> în acest scop de Agenție. </w:t>
      </w:r>
    </w:p>
    <w:p w14:paraId="2082E6EE" w14:textId="71B66261" w:rsidR="00F6768E" w:rsidRPr="00592E29" w:rsidRDefault="00F6768E" w:rsidP="0089624C">
      <w:pPr>
        <w:pStyle w:val="ListParagraph"/>
        <w:numPr>
          <w:ilvl w:val="1"/>
          <w:numId w:val="9"/>
        </w:numPr>
        <w:tabs>
          <w:tab w:val="left" w:pos="1276"/>
          <w:tab w:val="left" w:pos="1560"/>
        </w:tabs>
        <w:spacing w:before="120" w:after="0" w:line="240" w:lineRule="auto"/>
        <w:ind w:left="0" w:firstLine="567"/>
        <w:contextualSpacing w:val="0"/>
        <w:jc w:val="both"/>
        <w:rPr>
          <w:rFonts w:ascii="Times New Roman" w:hAnsi="Times New Roman" w:cs="Times New Roman"/>
          <w:color w:val="000000" w:themeColor="text1"/>
          <w:sz w:val="24"/>
          <w:szCs w:val="24"/>
          <w:lang w:val="ro-RO"/>
        </w:rPr>
      </w:pPr>
      <w:r w:rsidRPr="00592E29">
        <w:rPr>
          <w:rFonts w:ascii="Times New Roman" w:hAnsi="Times New Roman" w:cs="Times New Roman"/>
          <w:color w:val="000000" w:themeColor="text1"/>
          <w:sz w:val="24"/>
          <w:szCs w:val="24"/>
          <w:lang w:val="ro-RO"/>
        </w:rPr>
        <w:t xml:space="preserve">Se completează cu Secțiunea </w:t>
      </w:r>
      <w:r w:rsidR="00226D11" w:rsidRPr="00592E29">
        <w:rPr>
          <w:rFonts w:ascii="Times New Roman" w:hAnsi="Times New Roman" w:cs="Times New Roman"/>
          <w:color w:val="000000" w:themeColor="text1"/>
          <w:sz w:val="24"/>
          <w:szCs w:val="24"/>
          <w:lang w:val="ro-RO"/>
        </w:rPr>
        <w:t>6</w:t>
      </w:r>
      <w:r w:rsidR="00C640E5" w:rsidRPr="00592E29">
        <w:rPr>
          <w:rFonts w:ascii="Times New Roman" w:hAnsi="Times New Roman" w:cs="Times New Roman"/>
          <w:color w:val="000000" w:themeColor="text1"/>
          <w:sz w:val="24"/>
          <w:szCs w:val="24"/>
          <w:vertAlign w:val="superscript"/>
          <w:lang w:val="ro-RO"/>
        </w:rPr>
        <w:t>2</w:t>
      </w:r>
      <w:r w:rsidRPr="00592E29">
        <w:rPr>
          <w:rFonts w:ascii="Times New Roman" w:hAnsi="Times New Roman" w:cs="Times New Roman"/>
          <w:color w:val="000000" w:themeColor="text1"/>
          <w:sz w:val="24"/>
          <w:szCs w:val="24"/>
          <w:lang w:val="ro-RO"/>
        </w:rPr>
        <w:t>, cu următorul cuprins:</w:t>
      </w:r>
    </w:p>
    <w:p w14:paraId="6FFF7285" w14:textId="73137355" w:rsidR="00F6768E" w:rsidRPr="00592E29" w:rsidRDefault="00F6768E" w:rsidP="003D09BF">
      <w:pPr>
        <w:pStyle w:val="NormalWeb"/>
        <w:spacing w:before="120"/>
        <w:ind w:left="357" w:firstLine="0"/>
        <w:jc w:val="center"/>
        <w:rPr>
          <w:b/>
          <w:i/>
          <w:color w:val="000000" w:themeColor="text1"/>
          <w:lang w:val="ro-RO"/>
        </w:rPr>
      </w:pPr>
      <w:r w:rsidRPr="00592E29">
        <w:rPr>
          <w:b/>
          <w:i/>
          <w:color w:val="000000" w:themeColor="text1"/>
          <w:lang w:val="ro-RO"/>
        </w:rPr>
        <w:t xml:space="preserve">,,Secțiunea </w:t>
      </w:r>
      <w:r w:rsidR="00226D11" w:rsidRPr="00592E29">
        <w:rPr>
          <w:b/>
          <w:i/>
          <w:color w:val="000000" w:themeColor="text1"/>
          <w:lang w:val="ro-RO"/>
        </w:rPr>
        <w:t>6</w:t>
      </w:r>
      <w:r w:rsidR="00C640E5" w:rsidRPr="00592E29">
        <w:rPr>
          <w:b/>
          <w:i/>
          <w:color w:val="000000" w:themeColor="text1"/>
          <w:vertAlign w:val="superscript"/>
          <w:lang w:val="ro-RO"/>
        </w:rPr>
        <w:t>2</w:t>
      </w:r>
    </w:p>
    <w:p w14:paraId="13979F1E" w14:textId="77777777" w:rsidR="007F76F6" w:rsidRPr="00592E29" w:rsidRDefault="00F6768E" w:rsidP="003D09BF">
      <w:pPr>
        <w:pStyle w:val="NormalWeb"/>
        <w:ind w:left="360" w:firstLine="0"/>
        <w:jc w:val="center"/>
        <w:rPr>
          <w:b/>
          <w:i/>
          <w:color w:val="000000" w:themeColor="text1"/>
          <w:lang w:val="ro-RO"/>
        </w:rPr>
      </w:pPr>
      <w:r w:rsidRPr="00592E29">
        <w:rPr>
          <w:b/>
          <w:i/>
          <w:color w:val="000000" w:themeColor="text1"/>
          <w:lang w:val="ro-RO"/>
        </w:rPr>
        <w:t xml:space="preserve">Condițiile specifice de furnizare a gazelor naturale pentru categoriile de </w:t>
      </w:r>
    </w:p>
    <w:p w14:paraId="703840ED" w14:textId="77777777" w:rsidR="007F76F6" w:rsidRPr="00592E29" w:rsidRDefault="00F6768E" w:rsidP="003D09BF">
      <w:pPr>
        <w:pStyle w:val="NormalWeb"/>
        <w:ind w:left="360" w:firstLine="0"/>
        <w:jc w:val="center"/>
        <w:rPr>
          <w:b/>
          <w:i/>
          <w:color w:val="000000" w:themeColor="text1"/>
          <w:lang w:val="ro-RO"/>
        </w:rPr>
      </w:pPr>
      <w:r w:rsidRPr="00592E29">
        <w:rPr>
          <w:b/>
          <w:i/>
          <w:color w:val="000000" w:themeColor="text1"/>
          <w:lang w:val="ro-RO"/>
        </w:rPr>
        <w:t xml:space="preserve">consumatori finali care nu au dreptul de a beneficia de furnizarea gazelor naturale </w:t>
      </w:r>
    </w:p>
    <w:p w14:paraId="7E517F45" w14:textId="0B7271F5" w:rsidR="00F6768E" w:rsidRPr="00592E29" w:rsidRDefault="00F6768E" w:rsidP="003D09BF">
      <w:pPr>
        <w:pStyle w:val="NormalWeb"/>
        <w:ind w:left="360" w:firstLine="0"/>
        <w:jc w:val="center"/>
        <w:rPr>
          <w:b/>
          <w:i/>
          <w:color w:val="000000" w:themeColor="text1"/>
          <w:lang w:val="ro-RO"/>
        </w:rPr>
      </w:pPr>
      <w:r w:rsidRPr="00592E29">
        <w:rPr>
          <w:b/>
          <w:i/>
          <w:color w:val="000000" w:themeColor="text1"/>
          <w:lang w:val="ro-RO"/>
        </w:rPr>
        <w:t>la prețuri reglementate</w:t>
      </w:r>
    </w:p>
    <w:p w14:paraId="14B3B5E9" w14:textId="717C5A1F" w:rsidR="00F6768E" w:rsidRPr="00592E29" w:rsidRDefault="00F6768E" w:rsidP="0034045C">
      <w:pPr>
        <w:tabs>
          <w:tab w:val="left" w:pos="990"/>
        </w:tabs>
        <w:autoSpaceDE w:val="0"/>
        <w:autoSpaceDN w:val="0"/>
        <w:adjustRightInd w:val="0"/>
        <w:spacing w:before="120" w:after="0" w:line="240" w:lineRule="auto"/>
        <w:ind w:firstLine="851"/>
        <w:jc w:val="both"/>
        <w:rPr>
          <w:rFonts w:ascii="Times New Roman" w:hAnsi="Times New Roman"/>
          <w:i/>
          <w:iCs/>
          <w:color w:val="000000" w:themeColor="text1"/>
          <w:sz w:val="24"/>
          <w:szCs w:val="24"/>
          <w:lang w:val="ro-RO"/>
        </w:rPr>
      </w:pPr>
      <w:r w:rsidRPr="00592E29">
        <w:rPr>
          <w:rFonts w:ascii="Times New Roman" w:hAnsi="Times New Roman"/>
          <w:i/>
          <w:iCs/>
          <w:color w:val="000000" w:themeColor="text1"/>
          <w:sz w:val="24"/>
          <w:szCs w:val="24"/>
          <w:lang w:val="ro-RO"/>
        </w:rPr>
        <w:lastRenderedPageBreak/>
        <w:t>125</w:t>
      </w:r>
      <w:r w:rsidR="00BC6F81" w:rsidRPr="00592E29">
        <w:rPr>
          <w:rFonts w:ascii="Times New Roman" w:hAnsi="Times New Roman"/>
          <w:i/>
          <w:iCs/>
          <w:color w:val="000000" w:themeColor="text1"/>
          <w:sz w:val="24"/>
          <w:szCs w:val="24"/>
          <w:vertAlign w:val="superscript"/>
          <w:lang w:val="ro-RO"/>
        </w:rPr>
        <w:t>14</w:t>
      </w:r>
      <w:r w:rsidR="00322CCE" w:rsidRPr="00592E29">
        <w:rPr>
          <w:rFonts w:ascii="Times New Roman" w:hAnsi="Times New Roman"/>
          <w:i/>
          <w:iCs/>
          <w:color w:val="000000" w:themeColor="text1"/>
          <w:sz w:val="24"/>
          <w:szCs w:val="24"/>
          <w:lang w:val="ro-RO"/>
        </w:rPr>
        <w:t>.</w:t>
      </w:r>
      <w:r w:rsidRPr="00592E29">
        <w:rPr>
          <w:rFonts w:ascii="Times New Roman" w:hAnsi="Times New Roman"/>
          <w:i/>
          <w:iCs/>
          <w:color w:val="000000" w:themeColor="text1"/>
          <w:sz w:val="24"/>
          <w:szCs w:val="24"/>
          <w:lang w:val="ro-RO"/>
        </w:rPr>
        <w:t xml:space="preserve"> Începând cu data restricționării graduale a accesului consumatorilor </w:t>
      </w:r>
      <w:proofErr w:type="spellStart"/>
      <w:r w:rsidRPr="00592E29">
        <w:rPr>
          <w:rFonts w:ascii="Times New Roman" w:hAnsi="Times New Roman"/>
          <w:i/>
          <w:iCs/>
          <w:color w:val="000000" w:themeColor="text1"/>
          <w:sz w:val="24"/>
          <w:szCs w:val="24"/>
          <w:lang w:val="ro-RO"/>
        </w:rPr>
        <w:t>noncasnici</w:t>
      </w:r>
      <w:proofErr w:type="spellEnd"/>
      <w:r w:rsidRPr="00592E29">
        <w:rPr>
          <w:rFonts w:ascii="Times New Roman" w:hAnsi="Times New Roman"/>
          <w:i/>
          <w:iCs/>
          <w:color w:val="000000" w:themeColor="text1"/>
          <w:sz w:val="24"/>
          <w:szCs w:val="24"/>
          <w:lang w:val="ro-RO"/>
        </w:rPr>
        <w:t xml:space="preserve"> mari și mijlocii la furnizarea gazelor naturale la prețuri reglementate în condițiile art. 89 din Legea nr. 108/2016 cu privire la gazele naturale, consumatorii </w:t>
      </w:r>
      <w:r w:rsidR="00322CCE" w:rsidRPr="00592E29">
        <w:rPr>
          <w:rFonts w:ascii="Times New Roman" w:hAnsi="Times New Roman"/>
          <w:i/>
          <w:iCs/>
          <w:color w:val="000000" w:themeColor="text1"/>
          <w:sz w:val="24"/>
          <w:szCs w:val="24"/>
          <w:lang w:val="ro-RO"/>
        </w:rPr>
        <w:t xml:space="preserve">respectivi </w:t>
      </w:r>
      <w:r w:rsidRPr="00592E29">
        <w:rPr>
          <w:rFonts w:ascii="Times New Roman" w:hAnsi="Times New Roman"/>
          <w:i/>
          <w:iCs/>
          <w:color w:val="000000" w:themeColor="text1"/>
          <w:sz w:val="24"/>
          <w:szCs w:val="24"/>
          <w:lang w:val="ro-RO"/>
        </w:rPr>
        <w:t>beneficiază de furnizarea gazelor naturale exclusiv în baza contractelor încheiate pe piața concurențială.</w:t>
      </w:r>
    </w:p>
    <w:p w14:paraId="4D566890" w14:textId="6CD07250" w:rsidR="00F6768E" w:rsidRPr="00592E29" w:rsidRDefault="00DD5A1E" w:rsidP="0034045C">
      <w:pPr>
        <w:tabs>
          <w:tab w:val="left" w:pos="990"/>
        </w:tabs>
        <w:autoSpaceDE w:val="0"/>
        <w:autoSpaceDN w:val="0"/>
        <w:adjustRightInd w:val="0"/>
        <w:spacing w:after="0" w:line="240" w:lineRule="auto"/>
        <w:ind w:firstLine="851"/>
        <w:jc w:val="both"/>
        <w:rPr>
          <w:rFonts w:ascii="Times New Roman" w:hAnsi="Times New Roman"/>
          <w:i/>
          <w:iCs/>
          <w:color w:val="000000" w:themeColor="text1"/>
          <w:sz w:val="24"/>
          <w:szCs w:val="24"/>
          <w:lang w:val="ro-RO"/>
        </w:rPr>
      </w:pPr>
      <w:r w:rsidRPr="00592E29">
        <w:rPr>
          <w:rFonts w:ascii="Times New Roman" w:hAnsi="Times New Roman"/>
          <w:i/>
          <w:iCs/>
          <w:color w:val="000000" w:themeColor="text1"/>
          <w:sz w:val="24"/>
          <w:szCs w:val="24"/>
          <w:lang w:val="ro-RO"/>
        </w:rPr>
        <w:t>1</w:t>
      </w:r>
      <w:r w:rsidR="00F6768E" w:rsidRPr="00592E29">
        <w:rPr>
          <w:rFonts w:ascii="Times New Roman" w:hAnsi="Times New Roman"/>
          <w:i/>
          <w:iCs/>
          <w:color w:val="000000" w:themeColor="text1"/>
          <w:sz w:val="24"/>
          <w:szCs w:val="24"/>
          <w:lang w:val="ro-RO"/>
        </w:rPr>
        <w:t>25</w:t>
      </w:r>
      <w:r w:rsidR="00F6768E" w:rsidRPr="00592E29">
        <w:rPr>
          <w:rFonts w:ascii="Times New Roman" w:hAnsi="Times New Roman"/>
          <w:i/>
          <w:iCs/>
          <w:color w:val="000000" w:themeColor="text1"/>
          <w:sz w:val="24"/>
          <w:szCs w:val="24"/>
          <w:vertAlign w:val="superscript"/>
          <w:lang w:val="ro-RO"/>
        </w:rPr>
        <w:t>1</w:t>
      </w:r>
      <w:r w:rsidR="00BC6F81" w:rsidRPr="00592E29">
        <w:rPr>
          <w:rFonts w:ascii="Times New Roman" w:hAnsi="Times New Roman"/>
          <w:i/>
          <w:iCs/>
          <w:color w:val="000000" w:themeColor="text1"/>
          <w:sz w:val="24"/>
          <w:szCs w:val="24"/>
          <w:vertAlign w:val="superscript"/>
          <w:lang w:val="ro-RO"/>
        </w:rPr>
        <w:t>5</w:t>
      </w:r>
      <w:r w:rsidR="00322CCE" w:rsidRPr="00592E29">
        <w:rPr>
          <w:rFonts w:ascii="Times New Roman" w:hAnsi="Times New Roman"/>
          <w:i/>
          <w:iCs/>
          <w:color w:val="000000" w:themeColor="text1"/>
          <w:sz w:val="24"/>
          <w:szCs w:val="24"/>
          <w:lang w:val="ro-RO"/>
        </w:rPr>
        <w:t>.</w:t>
      </w:r>
      <w:r w:rsidR="00F6768E" w:rsidRPr="00592E29">
        <w:rPr>
          <w:rFonts w:ascii="Times New Roman" w:hAnsi="Times New Roman"/>
          <w:i/>
          <w:iCs/>
          <w:color w:val="000000" w:themeColor="text1"/>
          <w:sz w:val="24"/>
          <w:szCs w:val="24"/>
          <w:lang w:val="ro-RO"/>
        </w:rPr>
        <w:t xml:space="preserve"> Prețurile aplicabile în cadrul contractelor concurențiale nu se aprobă de către Agenție și se negociază între părți.</w:t>
      </w:r>
    </w:p>
    <w:p w14:paraId="06F629A4" w14:textId="71F3D9AC" w:rsidR="00F6768E" w:rsidRPr="00592E29" w:rsidRDefault="00DD5A1E" w:rsidP="0034045C">
      <w:pPr>
        <w:tabs>
          <w:tab w:val="left" w:pos="990"/>
        </w:tabs>
        <w:autoSpaceDE w:val="0"/>
        <w:autoSpaceDN w:val="0"/>
        <w:adjustRightInd w:val="0"/>
        <w:spacing w:after="0" w:line="240" w:lineRule="auto"/>
        <w:ind w:firstLine="851"/>
        <w:jc w:val="both"/>
        <w:rPr>
          <w:rFonts w:ascii="Times New Roman" w:hAnsi="Times New Roman"/>
          <w:i/>
          <w:iCs/>
          <w:color w:val="000000" w:themeColor="text1"/>
          <w:sz w:val="24"/>
          <w:szCs w:val="24"/>
          <w:lang w:val="ro-RO"/>
        </w:rPr>
      </w:pPr>
      <w:r w:rsidRPr="00592E29">
        <w:rPr>
          <w:rFonts w:ascii="Times New Roman" w:hAnsi="Times New Roman"/>
          <w:i/>
          <w:iCs/>
          <w:color w:val="000000" w:themeColor="text1"/>
          <w:sz w:val="24"/>
          <w:szCs w:val="24"/>
          <w:lang w:val="ro-RO"/>
        </w:rPr>
        <w:t>1</w:t>
      </w:r>
      <w:r w:rsidR="00F6768E" w:rsidRPr="00592E29">
        <w:rPr>
          <w:rFonts w:ascii="Times New Roman" w:hAnsi="Times New Roman"/>
          <w:i/>
          <w:iCs/>
          <w:color w:val="000000" w:themeColor="text1"/>
          <w:sz w:val="24"/>
          <w:szCs w:val="24"/>
          <w:lang w:val="ro-RO"/>
        </w:rPr>
        <w:t>25</w:t>
      </w:r>
      <w:r w:rsidR="00BC6F81" w:rsidRPr="00592E29">
        <w:rPr>
          <w:rFonts w:ascii="Times New Roman" w:hAnsi="Times New Roman"/>
          <w:i/>
          <w:iCs/>
          <w:color w:val="000000" w:themeColor="text1"/>
          <w:sz w:val="24"/>
          <w:szCs w:val="24"/>
          <w:vertAlign w:val="superscript"/>
          <w:lang w:val="ro-RO"/>
        </w:rPr>
        <w:t>16</w:t>
      </w:r>
      <w:r w:rsidR="00322CCE" w:rsidRPr="00592E29">
        <w:rPr>
          <w:rFonts w:ascii="Times New Roman" w:hAnsi="Times New Roman"/>
          <w:i/>
          <w:iCs/>
          <w:color w:val="000000" w:themeColor="text1"/>
          <w:sz w:val="24"/>
          <w:szCs w:val="24"/>
          <w:lang w:val="ro-RO"/>
        </w:rPr>
        <w:t>.</w:t>
      </w:r>
      <w:r w:rsidR="00F6768E" w:rsidRPr="00592E29">
        <w:rPr>
          <w:rFonts w:ascii="Times New Roman" w:hAnsi="Times New Roman"/>
          <w:i/>
          <w:iCs/>
          <w:color w:val="000000" w:themeColor="text1"/>
          <w:sz w:val="24"/>
          <w:szCs w:val="24"/>
          <w:lang w:val="ro-RO"/>
        </w:rPr>
        <w:t xml:space="preserve"> Furnizorii de serviciu public au obligația de a înștiința consumatorii </w:t>
      </w:r>
      <w:r w:rsidR="00322CCE" w:rsidRPr="00592E29">
        <w:rPr>
          <w:rFonts w:ascii="Times New Roman" w:hAnsi="Times New Roman"/>
          <w:i/>
          <w:iCs/>
          <w:color w:val="000000" w:themeColor="text1"/>
          <w:sz w:val="24"/>
          <w:szCs w:val="24"/>
          <w:lang w:val="ro-RO"/>
        </w:rPr>
        <w:t xml:space="preserve">finali </w:t>
      </w:r>
      <w:r w:rsidR="00F6768E" w:rsidRPr="00592E29">
        <w:rPr>
          <w:rFonts w:ascii="Times New Roman" w:hAnsi="Times New Roman"/>
          <w:i/>
          <w:iCs/>
          <w:color w:val="000000" w:themeColor="text1"/>
          <w:sz w:val="24"/>
          <w:szCs w:val="24"/>
          <w:lang w:val="ro-RO"/>
        </w:rPr>
        <w:t>care nu au dreptul de a beneficia de furnizarea gazelor naturale la prețuri reglementate despre rezoluțiunea contractului de furnizare a gazelor naturale încheiat în</w:t>
      </w:r>
      <w:r w:rsidR="00322CCE" w:rsidRPr="00592E29">
        <w:rPr>
          <w:rFonts w:ascii="Times New Roman" w:hAnsi="Times New Roman"/>
          <w:i/>
          <w:iCs/>
          <w:color w:val="000000" w:themeColor="text1"/>
          <w:sz w:val="24"/>
          <w:szCs w:val="24"/>
          <w:lang w:val="ro-RO"/>
        </w:rPr>
        <w:t xml:space="preserve"> </w:t>
      </w:r>
      <w:r w:rsidR="00F6768E" w:rsidRPr="00592E29">
        <w:rPr>
          <w:rFonts w:ascii="Times New Roman" w:hAnsi="Times New Roman"/>
          <w:i/>
          <w:iCs/>
          <w:color w:val="000000" w:themeColor="text1"/>
          <w:sz w:val="24"/>
          <w:szCs w:val="24"/>
          <w:lang w:val="ro-RO"/>
        </w:rPr>
        <w:t xml:space="preserve">contextul </w:t>
      </w:r>
      <w:proofErr w:type="spellStart"/>
      <w:r w:rsidR="00F6768E" w:rsidRPr="00592E29">
        <w:rPr>
          <w:rFonts w:ascii="Times New Roman" w:hAnsi="Times New Roman"/>
          <w:i/>
          <w:iCs/>
          <w:color w:val="000000" w:themeColor="text1"/>
          <w:sz w:val="24"/>
          <w:szCs w:val="24"/>
          <w:lang w:val="ro-RO"/>
        </w:rPr>
        <w:t>obligaţiei</w:t>
      </w:r>
      <w:proofErr w:type="spellEnd"/>
      <w:r w:rsidR="00F6768E" w:rsidRPr="00592E29">
        <w:rPr>
          <w:rFonts w:ascii="Times New Roman" w:hAnsi="Times New Roman"/>
          <w:i/>
          <w:iCs/>
          <w:color w:val="000000" w:themeColor="text1"/>
          <w:sz w:val="24"/>
          <w:szCs w:val="24"/>
          <w:lang w:val="ro-RO"/>
        </w:rPr>
        <w:t xml:space="preserve"> de serviciu public, la data încetării dreptului consumatorilor respectivi de a fi aprovizionați cu gaze naturale la prețuri reglementate, conform calendarului stabilit de Agenție. </w:t>
      </w:r>
    </w:p>
    <w:p w14:paraId="2CA83D70" w14:textId="6396DDEB" w:rsidR="00F6768E" w:rsidRPr="00592E29" w:rsidRDefault="00DD5A1E" w:rsidP="0034045C">
      <w:pPr>
        <w:pStyle w:val="ListParagraph"/>
        <w:tabs>
          <w:tab w:val="left" w:pos="990"/>
        </w:tabs>
        <w:autoSpaceDE w:val="0"/>
        <w:autoSpaceDN w:val="0"/>
        <w:adjustRightInd w:val="0"/>
        <w:spacing w:after="0" w:line="240" w:lineRule="auto"/>
        <w:ind w:left="0" w:firstLine="851"/>
        <w:jc w:val="both"/>
        <w:rPr>
          <w:rFonts w:ascii="Times New Roman" w:hAnsi="Times New Roman" w:cs="Times New Roman"/>
          <w:i/>
          <w:iCs/>
          <w:color w:val="000000" w:themeColor="text1"/>
          <w:sz w:val="24"/>
          <w:szCs w:val="24"/>
          <w:lang w:val="ro-RO"/>
        </w:rPr>
      </w:pPr>
      <w:r w:rsidRPr="00592E29">
        <w:rPr>
          <w:rFonts w:ascii="Times New Roman" w:hAnsi="Times New Roman" w:cs="Times New Roman"/>
          <w:i/>
          <w:iCs/>
          <w:color w:val="000000" w:themeColor="text1"/>
          <w:sz w:val="24"/>
          <w:szCs w:val="24"/>
          <w:lang w:val="ro-RO"/>
        </w:rPr>
        <w:t>1</w:t>
      </w:r>
      <w:r w:rsidR="00F6768E" w:rsidRPr="00592E29">
        <w:rPr>
          <w:rFonts w:ascii="Times New Roman" w:hAnsi="Times New Roman" w:cs="Times New Roman"/>
          <w:i/>
          <w:iCs/>
          <w:color w:val="000000" w:themeColor="text1"/>
          <w:sz w:val="24"/>
          <w:szCs w:val="24"/>
          <w:lang w:val="ro-RO"/>
        </w:rPr>
        <w:t>25</w:t>
      </w:r>
      <w:r w:rsidR="00BC6F81" w:rsidRPr="00592E29">
        <w:rPr>
          <w:rFonts w:ascii="Times New Roman" w:hAnsi="Times New Roman" w:cs="Times New Roman"/>
          <w:i/>
          <w:iCs/>
          <w:color w:val="000000" w:themeColor="text1"/>
          <w:sz w:val="24"/>
          <w:szCs w:val="24"/>
          <w:vertAlign w:val="superscript"/>
          <w:lang w:val="ro-RO"/>
        </w:rPr>
        <w:t>17</w:t>
      </w:r>
      <w:r w:rsidR="00322CCE" w:rsidRPr="00592E29">
        <w:rPr>
          <w:rFonts w:ascii="Times New Roman" w:hAnsi="Times New Roman" w:cs="Times New Roman"/>
          <w:i/>
          <w:iCs/>
          <w:color w:val="000000" w:themeColor="text1"/>
          <w:sz w:val="24"/>
          <w:szCs w:val="24"/>
          <w:lang w:val="ro-RO"/>
        </w:rPr>
        <w:t>.</w:t>
      </w:r>
      <w:r w:rsidR="00F6768E" w:rsidRPr="00592E29">
        <w:rPr>
          <w:rFonts w:ascii="Times New Roman" w:hAnsi="Times New Roman" w:cs="Times New Roman"/>
          <w:i/>
          <w:iCs/>
          <w:color w:val="000000" w:themeColor="text1"/>
          <w:sz w:val="24"/>
          <w:szCs w:val="24"/>
          <w:lang w:val="ro-RO"/>
        </w:rPr>
        <w:t xml:space="preserve"> Consumatorii </w:t>
      </w:r>
      <w:proofErr w:type="spellStart"/>
      <w:r w:rsidR="00F6768E" w:rsidRPr="00592E29">
        <w:rPr>
          <w:rFonts w:ascii="Times New Roman" w:hAnsi="Times New Roman" w:cs="Times New Roman"/>
          <w:i/>
          <w:iCs/>
          <w:color w:val="000000" w:themeColor="text1"/>
          <w:sz w:val="24"/>
          <w:szCs w:val="24"/>
          <w:lang w:val="ro-RO"/>
        </w:rPr>
        <w:t>noncasnici</w:t>
      </w:r>
      <w:proofErr w:type="spellEnd"/>
      <w:r w:rsidR="00F6768E" w:rsidRPr="00592E29">
        <w:rPr>
          <w:rFonts w:ascii="Times New Roman" w:hAnsi="Times New Roman" w:cs="Times New Roman"/>
          <w:i/>
          <w:iCs/>
          <w:color w:val="000000" w:themeColor="text1"/>
          <w:sz w:val="24"/>
          <w:szCs w:val="24"/>
          <w:lang w:val="ro-RO"/>
        </w:rPr>
        <w:t xml:space="preserve"> înștiințați conform pct. </w:t>
      </w:r>
      <w:r w:rsidR="005B45C9" w:rsidRPr="00592E29">
        <w:rPr>
          <w:rFonts w:ascii="Times New Roman" w:hAnsi="Times New Roman" w:cs="Times New Roman"/>
          <w:i/>
          <w:iCs/>
          <w:color w:val="000000" w:themeColor="text1"/>
          <w:sz w:val="24"/>
          <w:szCs w:val="24"/>
          <w:lang w:val="ro-RO"/>
        </w:rPr>
        <w:t>125</w:t>
      </w:r>
      <w:r w:rsidR="005B45C9" w:rsidRPr="00592E29">
        <w:rPr>
          <w:rFonts w:ascii="Times New Roman" w:hAnsi="Times New Roman" w:cs="Times New Roman"/>
          <w:i/>
          <w:iCs/>
          <w:color w:val="000000" w:themeColor="text1"/>
          <w:sz w:val="24"/>
          <w:szCs w:val="24"/>
          <w:vertAlign w:val="superscript"/>
          <w:lang w:val="ro-RO"/>
        </w:rPr>
        <w:t>16</w:t>
      </w:r>
      <w:r w:rsidR="00F6768E" w:rsidRPr="00592E29">
        <w:rPr>
          <w:rFonts w:ascii="Times New Roman" w:hAnsi="Times New Roman" w:cs="Times New Roman"/>
          <w:i/>
          <w:iCs/>
          <w:color w:val="000000" w:themeColor="text1"/>
          <w:sz w:val="24"/>
          <w:szCs w:val="24"/>
          <w:lang w:val="ro-RO"/>
        </w:rPr>
        <w:t xml:space="preserve"> au obligația de a încheia un contract de furnizare a gazelor naturale pe piața concurențială, la prețuri negociate sau prin intermediul platformelor de tranzacționare a gazelor naturale de pe teritoriul Republicii Moldova. </w:t>
      </w:r>
    </w:p>
    <w:p w14:paraId="4D49C8C1" w14:textId="0D2D2C89" w:rsidR="00F6768E" w:rsidRPr="00592E29" w:rsidRDefault="00DD5A1E" w:rsidP="0034045C">
      <w:pPr>
        <w:pStyle w:val="ListParagraph"/>
        <w:tabs>
          <w:tab w:val="left" w:pos="990"/>
        </w:tabs>
        <w:autoSpaceDE w:val="0"/>
        <w:autoSpaceDN w:val="0"/>
        <w:adjustRightInd w:val="0"/>
        <w:spacing w:after="0" w:line="240" w:lineRule="auto"/>
        <w:ind w:left="0" w:firstLine="851"/>
        <w:jc w:val="both"/>
        <w:rPr>
          <w:rFonts w:ascii="Times New Roman" w:hAnsi="Times New Roman" w:cs="Times New Roman"/>
          <w:i/>
          <w:iCs/>
          <w:color w:val="000000" w:themeColor="text1"/>
          <w:sz w:val="24"/>
          <w:szCs w:val="24"/>
          <w:lang w:val="ro-RO"/>
        </w:rPr>
      </w:pPr>
      <w:r w:rsidRPr="00592E29">
        <w:rPr>
          <w:rFonts w:ascii="Times New Roman" w:hAnsi="Times New Roman" w:cs="Times New Roman"/>
          <w:i/>
          <w:iCs/>
          <w:color w:val="000000" w:themeColor="text1"/>
          <w:sz w:val="24"/>
          <w:szCs w:val="24"/>
          <w:lang w:val="ro-RO"/>
        </w:rPr>
        <w:t>1</w:t>
      </w:r>
      <w:r w:rsidR="00F6768E" w:rsidRPr="00592E29">
        <w:rPr>
          <w:rFonts w:ascii="Times New Roman" w:hAnsi="Times New Roman" w:cs="Times New Roman"/>
          <w:i/>
          <w:iCs/>
          <w:color w:val="000000" w:themeColor="text1"/>
          <w:sz w:val="24"/>
          <w:szCs w:val="24"/>
          <w:lang w:val="ro-RO"/>
        </w:rPr>
        <w:t>25</w:t>
      </w:r>
      <w:r w:rsidR="00BC6F81" w:rsidRPr="00592E29">
        <w:rPr>
          <w:rFonts w:ascii="Times New Roman" w:hAnsi="Times New Roman" w:cs="Times New Roman"/>
          <w:i/>
          <w:iCs/>
          <w:color w:val="000000" w:themeColor="text1"/>
          <w:sz w:val="24"/>
          <w:szCs w:val="24"/>
          <w:vertAlign w:val="superscript"/>
          <w:lang w:val="ro-RO"/>
        </w:rPr>
        <w:t>18</w:t>
      </w:r>
      <w:r w:rsidR="00322CCE" w:rsidRPr="00592E29">
        <w:rPr>
          <w:rFonts w:ascii="Times New Roman" w:hAnsi="Times New Roman" w:cs="Times New Roman"/>
          <w:i/>
          <w:iCs/>
          <w:color w:val="000000" w:themeColor="text1"/>
          <w:sz w:val="24"/>
          <w:szCs w:val="24"/>
          <w:lang w:val="ro-RO"/>
        </w:rPr>
        <w:t>.</w:t>
      </w:r>
      <w:r w:rsidR="00F6768E" w:rsidRPr="00592E29">
        <w:rPr>
          <w:rFonts w:ascii="Times New Roman" w:hAnsi="Times New Roman" w:cs="Times New Roman"/>
          <w:i/>
          <w:iCs/>
          <w:color w:val="000000" w:themeColor="text1"/>
          <w:sz w:val="24"/>
          <w:szCs w:val="24"/>
          <w:lang w:val="ro-RO"/>
        </w:rPr>
        <w:t xml:space="preserve"> Contractele de furnizare sunt încheiate în conformitate cu Legea nr. 108/2016 cu privire la gazele naturale și Capitolul II din Regulament, cu furnizorii de gaze naturale licențiați, lista cărora este publicată în Registrul de licențiere disponibil pe pagina web a Agenției.</w:t>
      </w:r>
    </w:p>
    <w:p w14:paraId="22A77081" w14:textId="2DCC7F60" w:rsidR="00F6768E" w:rsidRPr="00592E29" w:rsidRDefault="00DD5A1E" w:rsidP="0034045C">
      <w:pPr>
        <w:pStyle w:val="ListParagraph"/>
        <w:tabs>
          <w:tab w:val="left" w:pos="990"/>
        </w:tabs>
        <w:autoSpaceDE w:val="0"/>
        <w:autoSpaceDN w:val="0"/>
        <w:adjustRightInd w:val="0"/>
        <w:spacing w:after="0" w:line="240" w:lineRule="auto"/>
        <w:ind w:left="0" w:firstLine="851"/>
        <w:jc w:val="both"/>
        <w:rPr>
          <w:rFonts w:ascii="Times New Roman" w:hAnsi="Times New Roman" w:cs="Times New Roman"/>
          <w:i/>
          <w:iCs/>
          <w:color w:val="000000" w:themeColor="text1"/>
          <w:sz w:val="24"/>
          <w:szCs w:val="24"/>
          <w:lang w:val="ro-RO"/>
        </w:rPr>
      </w:pPr>
      <w:r w:rsidRPr="00592E29">
        <w:rPr>
          <w:rFonts w:ascii="Times New Roman" w:hAnsi="Times New Roman" w:cs="Times New Roman"/>
          <w:i/>
          <w:iCs/>
          <w:color w:val="000000" w:themeColor="text1"/>
          <w:sz w:val="24"/>
          <w:szCs w:val="24"/>
          <w:lang w:val="ro-RO"/>
        </w:rPr>
        <w:t>1</w:t>
      </w:r>
      <w:r w:rsidR="00F6768E" w:rsidRPr="00592E29">
        <w:rPr>
          <w:rFonts w:ascii="Times New Roman" w:hAnsi="Times New Roman" w:cs="Times New Roman"/>
          <w:i/>
          <w:iCs/>
          <w:color w:val="000000" w:themeColor="text1"/>
          <w:sz w:val="24"/>
          <w:szCs w:val="24"/>
          <w:lang w:val="ro-RO"/>
        </w:rPr>
        <w:t>25</w:t>
      </w:r>
      <w:r w:rsidR="00BC6F81" w:rsidRPr="00592E29">
        <w:rPr>
          <w:rFonts w:ascii="Times New Roman" w:hAnsi="Times New Roman" w:cs="Times New Roman"/>
          <w:i/>
          <w:iCs/>
          <w:color w:val="000000" w:themeColor="text1"/>
          <w:sz w:val="24"/>
          <w:szCs w:val="24"/>
          <w:vertAlign w:val="superscript"/>
          <w:lang w:val="ro-RO"/>
        </w:rPr>
        <w:t>19</w:t>
      </w:r>
      <w:r w:rsidR="00322CCE" w:rsidRPr="00592E29">
        <w:rPr>
          <w:rFonts w:ascii="Times New Roman" w:hAnsi="Times New Roman" w:cs="Times New Roman"/>
          <w:i/>
          <w:iCs/>
          <w:color w:val="000000" w:themeColor="text1"/>
          <w:sz w:val="24"/>
          <w:szCs w:val="24"/>
          <w:lang w:val="ro-RO"/>
        </w:rPr>
        <w:t>.</w:t>
      </w:r>
      <w:r w:rsidR="00F6768E" w:rsidRPr="00592E29">
        <w:rPr>
          <w:rFonts w:ascii="Times New Roman" w:hAnsi="Times New Roman" w:cs="Times New Roman"/>
          <w:i/>
          <w:iCs/>
          <w:color w:val="000000" w:themeColor="text1"/>
          <w:sz w:val="24"/>
          <w:szCs w:val="24"/>
          <w:lang w:val="ro-RO"/>
        </w:rPr>
        <w:t xml:space="preserve"> Furnizorii au obligația de a pune la </w:t>
      </w:r>
      <w:proofErr w:type="spellStart"/>
      <w:r w:rsidR="00F6768E" w:rsidRPr="00592E29">
        <w:rPr>
          <w:rFonts w:ascii="Times New Roman" w:hAnsi="Times New Roman" w:cs="Times New Roman"/>
          <w:i/>
          <w:iCs/>
          <w:color w:val="000000" w:themeColor="text1"/>
          <w:sz w:val="24"/>
          <w:szCs w:val="24"/>
          <w:lang w:val="ro-RO"/>
        </w:rPr>
        <w:t>dispoziţia</w:t>
      </w:r>
      <w:proofErr w:type="spellEnd"/>
      <w:r w:rsidR="00F6768E" w:rsidRPr="00592E29">
        <w:rPr>
          <w:rFonts w:ascii="Times New Roman" w:hAnsi="Times New Roman" w:cs="Times New Roman"/>
          <w:i/>
          <w:iCs/>
          <w:color w:val="000000" w:themeColor="text1"/>
          <w:sz w:val="24"/>
          <w:szCs w:val="24"/>
          <w:lang w:val="ro-RO"/>
        </w:rPr>
        <w:t xml:space="preserve"> consumatorilor finali, gratuit </w:t>
      </w:r>
      <w:proofErr w:type="spellStart"/>
      <w:r w:rsidR="00F6768E" w:rsidRPr="00592E29">
        <w:rPr>
          <w:rFonts w:ascii="Times New Roman" w:hAnsi="Times New Roman" w:cs="Times New Roman"/>
          <w:i/>
          <w:iCs/>
          <w:color w:val="000000" w:themeColor="text1"/>
          <w:sz w:val="24"/>
          <w:szCs w:val="24"/>
          <w:lang w:val="ro-RO"/>
        </w:rPr>
        <w:t>informaţii</w:t>
      </w:r>
      <w:proofErr w:type="spellEnd"/>
      <w:r w:rsidR="00F6768E" w:rsidRPr="00592E29">
        <w:rPr>
          <w:rFonts w:ascii="Times New Roman" w:hAnsi="Times New Roman" w:cs="Times New Roman"/>
          <w:i/>
          <w:iCs/>
          <w:color w:val="000000" w:themeColor="text1"/>
          <w:sz w:val="24"/>
          <w:szCs w:val="24"/>
          <w:lang w:val="ro-RO"/>
        </w:rPr>
        <w:t xml:space="preserve"> transparente, prezentate într-</w:t>
      </w:r>
      <w:r w:rsidR="00322CCE" w:rsidRPr="00592E29">
        <w:rPr>
          <w:rFonts w:ascii="Times New Roman" w:hAnsi="Times New Roman" w:cs="Times New Roman"/>
          <w:i/>
          <w:iCs/>
          <w:color w:val="000000" w:themeColor="text1"/>
          <w:sz w:val="24"/>
          <w:szCs w:val="24"/>
          <w:lang w:val="ro-RO"/>
        </w:rPr>
        <w:t>o</w:t>
      </w:r>
      <w:r w:rsidR="00F6768E" w:rsidRPr="00592E29">
        <w:rPr>
          <w:rFonts w:ascii="Times New Roman" w:hAnsi="Times New Roman" w:cs="Times New Roman"/>
          <w:i/>
          <w:iCs/>
          <w:color w:val="000000" w:themeColor="text1"/>
          <w:sz w:val="24"/>
          <w:szCs w:val="24"/>
          <w:lang w:val="ro-RO"/>
        </w:rPr>
        <w:t xml:space="preserve"> manieră clară și completă, privind </w:t>
      </w:r>
      <w:proofErr w:type="spellStart"/>
      <w:r w:rsidR="00F6768E" w:rsidRPr="00592E29">
        <w:rPr>
          <w:rFonts w:ascii="Times New Roman" w:hAnsi="Times New Roman" w:cs="Times New Roman"/>
          <w:i/>
          <w:iCs/>
          <w:color w:val="000000" w:themeColor="text1"/>
          <w:sz w:val="24"/>
          <w:szCs w:val="24"/>
          <w:lang w:val="ro-RO"/>
        </w:rPr>
        <w:t>condiţiile</w:t>
      </w:r>
      <w:proofErr w:type="spellEnd"/>
      <w:r w:rsidR="00F6768E" w:rsidRPr="00592E29">
        <w:rPr>
          <w:rFonts w:ascii="Times New Roman" w:hAnsi="Times New Roman" w:cs="Times New Roman"/>
          <w:i/>
          <w:iCs/>
          <w:color w:val="000000" w:themeColor="text1"/>
          <w:sz w:val="24"/>
          <w:szCs w:val="24"/>
          <w:lang w:val="ro-RO"/>
        </w:rPr>
        <w:t xml:space="preserve"> comerciale de furnizare a gazelor naturale, în conformitate cu pct. 17</w:t>
      </w:r>
      <w:r w:rsidR="00F6768E" w:rsidRPr="00592E29">
        <w:rPr>
          <w:rFonts w:ascii="Times New Roman" w:hAnsi="Times New Roman" w:cs="Times New Roman"/>
          <w:i/>
          <w:iCs/>
          <w:color w:val="000000" w:themeColor="text1"/>
          <w:sz w:val="24"/>
          <w:szCs w:val="24"/>
          <w:vertAlign w:val="superscript"/>
          <w:lang w:val="ro-RO"/>
        </w:rPr>
        <w:t>1</w:t>
      </w:r>
      <w:r w:rsidR="00BE1D7E" w:rsidRPr="00592E29">
        <w:rPr>
          <w:rFonts w:ascii="Times New Roman" w:hAnsi="Times New Roman" w:cs="Times New Roman"/>
          <w:i/>
          <w:iCs/>
          <w:color w:val="000000" w:themeColor="text1"/>
          <w:sz w:val="24"/>
          <w:szCs w:val="24"/>
          <w:lang w:val="ro-RO"/>
        </w:rPr>
        <w:t>-17</w:t>
      </w:r>
      <w:r w:rsidR="00F6768E" w:rsidRPr="00592E29">
        <w:rPr>
          <w:rFonts w:ascii="Times New Roman" w:hAnsi="Times New Roman" w:cs="Times New Roman"/>
          <w:i/>
          <w:iCs/>
          <w:color w:val="000000" w:themeColor="text1"/>
          <w:sz w:val="24"/>
          <w:szCs w:val="24"/>
          <w:vertAlign w:val="superscript"/>
          <w:lang w:val="ro-RO"/>
        </w:rPr>
        <w:t xml:space="preserve">-3 </w:t>
      </w:r>
      <w:r w:rsidR="00F6768E" w:rsidRPr="00592E29">
        <w:rPr>
          <w:rFonts w:ascii="Times New Roman" w:hAnsi="Times New Roman" w:cs="Times New Roman"/>
          <w:i/>
          <w:iCs/>
          <w:color w:val="000000" w:themeColor="text1"/>
          <w:sz w:val="24"/>
          <w:szCs w:val="24"/>
          <w:lang w:val="ro-RO"/>
        </w:rPr>
        <w:t xml:space="preserve">din </w:t>
      </w:r>
      <w:r w:rsidR="00322CCE" w:rsidRPr="00592E29">
        <w:rPr>
          <w:rFonts w:ascii="Times New Roman" w:hAnsi="Times New Roman" w:cs="Times New Roman"/>
          <w:i/>
          <w:iCs/>
          <w:color w:val="000000" w:themeColor="text1"/>
          <w:sz w:val="24"/>
          <w:szCs w:val="24"/>
          <w:lang w:val="ro-RO"/>
        </w:rPr>
        <w:t>Regulament</w:t>
      </w:r>
      <w:r w:rsidR="00F6768E" w:rsidRPr="00592E29">
        <w:rPr>
          <w:rFonts w:ascii="Times New Roman" w:hAnsi="Times New Roman" w:cs="Times New Roman"/>
          <w:i/>
          <w:iCs/>
          <w:color w:val="000000" w:themeColor="text1"/>
          <w:sz w:val="24"/>
          <w:szCs w:val="24"/>
          <w:lang w:val="ro-RO"/>
        </w:rPr>
        <w:t>.</w:t>
      </w:r>
    </w:p>
    <w:p w14:paraId="0C93B6EB" w14:textId="193F5B25" w:rsidR="00F6768E" w:rsidRPr="00592E29" w:rsidRDefault="00DD5A1E" w:rsidP="0034045C">
      <w:pPr>
        <w:tabs>
          <w:tab w:val="left" w:pos="990"/>
          <w:tab w:val="left" w:pos="1134"/>
        </w:tabs>
        <w:autoSpaceDE w:val="0"/>
        <w:autoSpaceDN w:val="0"/>
        <w:adjustRightInd w:val="0"/>
        <w:spacing w:after="0" w:line="240" w:lineRule="auto"/>
        <w:ind w:firstLine="851"/>
        <w:jc w:val="both"/>
        <w:rPr>
          <w:rFonts w:ascii="Times New Roman" w:hAnsi="Times New Roman"/>
          <w:i/>
          <w:iCs/>
          <w:color w:val="000000" w:themeColor="text1"/>
          <w:sz w:val="24"/>
          <w:szCs w:val="24"/>
          <w:lang w:val="ro-RO"/>
        </w:rPr>
      </w:pPr>
      <w:r w:rsidRPr="00592E29">
        <w:rPr>
          <w:rFonts w:ascii="Times New Roman" w:hAnsi="Times New Roman"/>
          <w:i/>
          <w:iCs/>
          <w:color w:val="000000" w:themeColor="text1"/>
          <w:sz w:val="24"/>
          <w:szCs w:val="24"/>
          <w:lang w:val="ro-RO"/>
        </w:rPr>
        <w:t>1</w:t>
      </w:r>
      <w:r w:rsidR="00F6768E" w:rsidRPr="00592E29">
        <w:rPr>
          <w:rFonts w:ascii="Times New Roman" w:hAnsi="Times New Roman"/>
          <w:i/>
          <w:iCs/>
          <w:color w:val="000000" w:themeColor="text1"/>
          <w:sz w:val="24"/>
          <w:szCs w:val="24"/>
          <w:lang w:val="ro-RO"/>
        </w:rPr>
        <w:t>25</w:t>
      </w:r>
      <w:r w:rsidR="00BC6F81" w:rsidRPr="00592E29">
        <w:rPr>
          <w:rFonts w:ascii="Times New Roman" w:hAnsi="Times New Roman"/>
          <w:i/>
          <w:iCs/>
          <w:color w:val="000000" w:themeColor="text1"/>
          <w:sz w:val="24"/>
          <w:szCs w:val="24"/>
          <w:vertAlign w:val="superscript"/>
          <w:lang w:val="ro-RO"/>
        </w:rPr>
        <w:t>20</w:t>
      </w:r>
      <w:r w:rsidR="00322CCE" w:rsidRPr="00592E29">
        <w:rPr>
          <w:rFonts w:ascii="Times New Roman" w:hAnsi="Times New Roman"/>
          <w:i/>
          <w:iCs/>
          <w:color w:val="000000" w:themeColor="text1"/>
          <w:sz w:val="24"/>
          <w:szCs w:val="24"/>
          <w:lang w:val="ro-RO"/>
        </w:rPr>
        <w:t>.</w:t>
      </w:r>
      <w:r w:rsidR="00F6768E" w:rsidRPr="00592E29">
        <w:rPr>
          <w:rFonts w:ascii="Times New Roman" w:hAnsi="Times New Roman"/>
          <w:i/>
          <w:iCs/>
          <w:color w:val="000000" w:themeColor="text1"/>
          <w:sz w:val="24"/>
          <w:szCs w:val="24"/>
          <w:lang w:val="ro-RO"/>
        </w:rPr>
        <w:t xml:space="preserve"> Operatorii de sistem publică anual, până la data de 1</w:t>
      </w:r>
      <w:r w:rsidR="00322CCE" w:rsidRPr="00592E29">
        <w:rPr>
          <w:rFonts w:ascii="Times New Roman" w:hAnsi="Times New Roman"/>
          <w:i/>
          <w:iCs/>
          <w:color w:val="000000" w:themeColor="text1"/>
          <w:sz w:val="24"/>
          <w:szCs w:val="24"/>
          <w:lang w:val="ro-RO"/>
        </w:rPr>
        <w:t xml:space="preserve"> februarie</w:t>
      </w:r>
      <w:r w:rsidR="00F6768E" w:rsidRPr="00592E29">
        <w:rPr>
          <w:rFonts w:ascii="Times New Roman" w:hAnsi="Times New Roman"/>
          <w:i/>
          <w:iCs/>
          <w:color w:val="000000" w:themeColor="text1"/>
          <w:sz w:val="24"/>
          <w:szCs w:val="24"/>
          <w:lang w:val="ro-RO"/>
        </w:rPr>
        <w:t xml:space="preserve"> pe paginile lor</w:t>
      </w:r>
      <w:r w:rsidR="008557B8" w:rsidRPr="00592E29">
        <w:rPr>
          <w:rFonts w:ascii="Times New Roman" w:hAnsi="Times New Roman"/>
          <w:i/>
          <w:iCs/>
          <w:color w:val="000000" w:themeColor="text1"/>
          <w:sz w:val="24"/>
          <w:szCs w:val="24"/>
          <w:lang w:val="ro-RO"/>
        </w:rPr>
        <w:t xml:space="preserve"> electronice</w:t>
      </w:r>
      <w:r w:rsidR="00F6768E" w:rsidRPr="00592E29">
        <w:rPr>
          <w:rFonts w:ascii="Times New Roman" w:hAnsi="Times New Roman"/>
          <w:i/>
          <w:iCs/>
          <w:color w:val="000000" w:themeColor="text1"/>
          <w:sz w:val="24"/>
          <w:szCs w:val="24"/>
          <w:lang w:val="ro-RO"/>
        </w:rPr>
        <w:t xml:space="preserve">, listele actualizate ale consumatorilor </w:t>
      </w:r>
      <w:proofErr w:type="spellStart"/>
      <w:r w:rsidR="00F6768E" w:rsidRPr="00592E29">
        <w:rPr>
          <w:rFonts w:ascii="Times New Roman" w:hAnsi="Times New Roman"/>
          <w:i/>
          <w:iCs/>
          <w:color w:val="000000" w:themeColor="text1"/>
          <w:sz w:val="24"/>
          <w:szCs w:val="24"/>
          <w:lang w:val="ro-RO"/>
        </w:rPr>
        <w:t>noncasnici</w:t>
      </w:r>
      <w:proofErr w:type="spellEnd"/>
      <w:r w:rsidR="00F6768E" w:rsidRPr="00592E29">
        <w:rPr>
          <w:rFonts w:ascii="Times New Roman" w:hAnsi="Times New Roman"/>
          <w:i/>
          <w:iCs/>
          <w:color w:val="000000" w:themeColor="text1"/>
          <w:sz w:val="24"/>
          <w:szCs w:val="24"/>
          <w:lang w:val="ro-RO"/>
        </w:rPr>
        <w:t xml:space="preserve"> mari și mijlocii, identificați conform categoriilor de consumatori finali prevăzute prin Hotărârea ANRE nr. 425/2025.</w:t>
      </w:r>
    </w:p>
    <w:p w14:paraId="0C114FB4" w14:textId="60AB5870" w:rsidR="006F3A4D" w:rsidRPr="00592E29" w:rsidRDefault="006F3A4D" w:rsidP="0034045C">
      <w:pPr>
        <w:pStyle w:val="ListParagraph"/>
        <w:numPr>
          <w:ilvl w:val="1"/>
          <w:numId w:val="9"/>
        </w:numPr>
        <w:tabs>
          <w:tab w:val="left" w:pos="1134"/>
          <w:tab w:val="left" w:pos="1418"/>
          <w:tab w:val="left" w:pos="1560"/>
        </w:tabs>
        <w:spacing w:before="120" w:after="0" w:line="240" w:lineRule="auto"/>
        <w:ind w:left="0" w:firstLine="567"/>
        <w:contextualSpacing w:val="0"/>
        <w:jc w:val="both"/>
        <w:rPr>
          <w:rStyle w:val="citation-125"/>
          <w:rFonts w:ascii="Times New Roman" w:hAnsi="Times New Roman" w:cs="Times New Roman"/>
          <w:iCs/>
          <w:color w:val="000000" w:themeColor="text1"/>
          <w:sz w:val="24"/>
          <w:szCs w:val="24"/>
          <w:shd w:val="clear" w:color="auto" w:fill="FFFFFF"/>
          <w:lang w:val="ro-RO"/>
        </w:rPr>
      </w:pPr>
      <w:r w:rsidRPr="00592E29">
        <w:rPr>
          <w:rStyle w:val="citation-125"/>
          <w:rFonts w:ascii="Times New Roman" w:hAnsi="Times New Roman" w:cs="Times New Roman"/>
          <w:iCs/>
          <w:color w:val="000000" w:themeColor="text1"/>
          <w:sz w:val="24"/>
          <w:szCs w:val="24"/>
          <w:shd w:val="clear" w:color="auto" w:fill="FFFFFF"/>
          <w:lang w:val="ro-RO"/>
        </w:rPr>
        <w:t>La Anexa nr.</w:t>
      </w:r>
      <w:r w:rsidR="007F76F6" w:rsidRPr="00592E29">
        <w:rPr>
          <w:rStyle w:val="citation-125"/>
          <w:rFonts w:ascii="Times New Roman" w:hAnsi="Times New Roman" w:cs="Times New Roman"/>
          <w:iCs/>
          <w:color w:val="000000" w:themeColor="text1"/>
          <w:sz w:val="24"/>
          <w:szCs w:val="24"/>
          <w:shd w:val="clear" w:color="auto" w:fill="FFFFFF"/>
          <w:lang w:val="ro-RO"/>
        </w:rPr>
        <w:t xml:space="preserve"> </w:t>
      </w:r>
      <w:r w:rsidRPr="00592E29">
        <w:rPr>
          <w:rStyle w:val="citation-125"/>
          <w:rFonts w:ascii="Times New Roman" w:hAnsi="Times New Roman" w:cs="Times New Roman"/>
          <w:iCs/>
          <w:color w:val="000000" w:themeColor="text1"/>
          <w:sz w:val="24"/>
          <w:szCs w:val="24"/>
          <w:shd w:val="clear" w:color="auto" w:fill="FFFFFF"/>
          <w:lang w:val="ro-RO"/>
        </w:rPr>
        <w:t>1 punctul 8 litera b) va avea următorul cuprins:</w:t>
      </w:r>
    </w:p>
    <w:p w14:paraId="22D13F35" w14:textId="00BBC844" w:rsidR="000546E2" w:rsidRPr="00592E29" w:rsidRDefault="006F3A4D" w:rsidP="0034045C">
      <w:pPr>
        <w:pStyle w:val="NormalWeb"/>
        <w:tabs>
          <w:tab w:val="left" w:pos="810"/>
          <w:tab w:val="left" w:pos="1134"/>
          <w:tab w:val="left" w:pos="1418"/>
        </w:tabs>
        <w:ind w:firstLine="1134"/>
        <w:rPr>
          <w:rStyle w:val="citation-125"/>
          <w:i/>
          <w:iCs/>
          <w:color w:val="000000" w:themeColor="text1"/>
          <w:lang w:val="ro-RO"/>
        </w:rPr>
      </w:pPr>
      <w:r w:rsidRPr="00592E29">
        <w:rPr>
          <w:i/>
          <w:color w:val="000000" w:themeColor="text1"/>
          <w:lang w:val="ro-RO"/>
        </w:rPr>
        <w:t>,,</w:t>
      </w:r>
      <w:r w:rsidRPr="00592E29">
        <w:rPr>
          <w:rStyle w:val="citation-125"/>
          <w:i/>
          <w:iCs/>
          <w:color w:val="000000" w:themeColor="text1"/>
          <w:shd w:val="clear" w:color="auto" w:fill="FFFFFF"/>
          <w:lang w:val="ro-RO"/>
        </w:rPr>
        <w:t>b)</w:t>
      </w:r>
      <w:r w:rsidRPr="00592E29">
        <w:rPr>
          <w:rFonts w:eastAsiaTheme="minorEastAsia"/>
          <w:i/>
          <w:lang w:val="ro-RO"/>
        </w:rPr>
        <w:t xml:space="preserve"> să furnizeze Consumatorului casnic gaze naturale la parametrii de calitate </w:t>
      </w:r>
      <w:proofErr w:type="spellStart"/>
      <w:r w:rsidRPr="00592E29">
        <w:rPr>
          <w:rFonts w:eastAsiaTheme="minorEastAsia"/>
          <w:i/>
          <w:lang w:val="ro-RO"/>
        </w:rPr>
        <w:t>stabiliţi</w:t>
      </w:r>
      <w:proofErr w:type="spellEnd"/>
      <w:r w:rsidRPr="00592E29">
        <w:rPr>
          <w:rFonts w:eastAsiaTheme="minorEastAsia"/>
          <w:i/>
          <w:lang w:val="ro-RO"/>
        </w:rPr>
        <w:t xml:space="preserve"> în standardele de calitate aprobate de organismul </w:t>
      </w:r>
      <w:proofErr w:type="spellStart"/>
      <w:r w:rsidRPr="00592E29">
        <w:rPr>
          <w:rFonts w:eastAsiaTheme="minorEastAsia"/>
          <w:i/>
          <w:lang w:val="ro-RO"/>
        </w:rPr>
        <w:t>naţional</w:t>
      </w:r>
      <w:proofErr w:type="spellEnd"/>
      <w:r w:rsidRPr="00592E29">
        <w:rPr>
          <w:rFonts w:eastAsiaTheme="minorEastAsia"/>
          <w:i/>
          <w:lang w:val="ro-RO"/>
        </w:rPr>
        <w:t xml:space="preserve"> de standardizare;</w:t>
      </w:r>
      <w:r w:rsidRPr="00592E29">
        <w:rPr>
          <w:i/>
          <w:iCs/>
          <w:color w:val="000000" w:themeColor="text1"/>
          <w:lang w:val="ro-RO"/>
        </w:rPr>
        <w:t>”</w:t>
      </w:r>
    </w:p>
    <w:p w14:paraId="71FF62A3" w14:textId="76A30FFE" w:rsidR="00A3790F" w:rsidRPr="00592E29" w:rsidRDefault="006F3A4D" w:rsidP="0089624C">
      <w:pPr>
        <w:pStyle w:val="ListParagraph"/>
        <w:numPr>
          <w:ilvl w:val="1"/>
          <w:numId w:val="9"/>
        </w:numPr>
        <w:tabs>
          <w:tab w:val="left" w:pos="1134"/>
          <w:tab w:val="left" w:pos="1276"/>
          <w:tab w:val="left" w:pos="1560"/>
        </w:tabs>
        <w:spacing w:before="120" w:after="0" w:line="240" w:lineRule="auto"/>
        <w:ind w:left="0" w:firstLine="567"/>
        <w:contextualSpacing w:val="0"/>
        <w:jc w:val="both"/>
        <w:rPr>
          <w:rStyle w:val="citation-125"/>
          <w:rFonts w:ascii="Times New Roman" w:hAnsi="Times New Roman" w:cs="Times New Roman"/>
          <w:iCs/>
          <w:color w:val="000000" w:themeColor="text1"/>
          <w:sz w:val="24"/>
          <w:szCs w:val="24"/>
          <w:shd w:val="clear" w:color="auto" w:fill="FFFFFF"/>
          <w:lang w:val="ro-RO"/>
        </w:rPr>
      </w:pPr>
      <w:r w:rsidRPr="00592E29">
        <w:rPr>
          <w:rStyle w:val="citation-125"/>
          <w:rFonts w:ascii="Times New Roman" w:hAnsi="Times New Roman" w:cs="Times New Roman"/>
          <w:iCs/>
          <w:color w:val="000000" w:themeColor="text1"/>
          <w:sz w:val="24"/>
          <w:szCs w:val="24"/>
          <w:shd w:val="clear" w:color="auto" w:fill="FFFFFF"/>
          <w:lang w:val="ro-RO"/>
        </w:rPr>
        <w:t>La Anexa nr.</w:t>
      </w:r>
      <w:r w:rsidR="007F76F6" w:rsidRPr="00592E29">
        <w:rPr>
          <w:rStyle w:val="citation-125"/>
          <w:rFonts w:ascii="Times New Roman" w:hAnsi="Times New Roman" w:cs="Times New Roman"/>
          <w:iCs/>
          <w:color w:val="000000" w:themeColor="text1"/>
          <w:sz w:val="24"/>
          <w:szCs w:val="24"/>
          <w:shd w:val="clear" w:color="auto" w:fill="FFFFFF"/>
          <w:lang w:val="ro-RO"/>
        </w:rPr>
        <w:t xml:space="preserve"> </w:t>
      </w:r>
      <w:r w:rsidRPr="00592E29">
        <w:rPr>
          <w:rStyle w:val="citation-125"/>
          <w:rFonts w:ascii="Times New Roman" w:hAnsi="Times New Roman" w:cs="Times New Roman"/>
          <w:iCs/>
          <w:color w:val="000000" w:themeColor="text1"/>
          <w:sz w:val="24"/>
          <w:szCs w:val="24"/>
          <w:shd w:val="clear" w:color="auto" w:fill="FFFFFF"/>
          <w:lang w:val="ro-RO"/>
        </w:rPr>
        <w:t>2</w:t>
      </w:r>
      <w:r w:rsidR="0034045C" w:rsidRPr="00592E29">
        <w:rPr>
          <w:rStyle w:val="citation-125"/>
          <w:rFonts w:ascii="Times New Roman" w:hAnsi="Times New Roman" w:cs="Times New Roman"/>
          <w:iCs/>
          <w:color w:val="000000" w:themeColor="text1"/>
          <w:sz w:val="24"/>
          <w:szCs w:val="24"/>
          <w:shd w:val="clear" w:color="auto" w:fill="FFFFFF"/>
          <w:lang w:val="ro-RO"/>
        </w:rPr>
        <w:t>,</w:t>
      </w:r>
      <w:r w:rsidRPr="00592E29">
        <w:rPr>
          <w:rStyle w:val="citation-125"/>
          <w:rFonts w:ascii="Times New Roman" w:hAnsi="Times New Roman" w:cs="Times New Roman"/>
          <w:iCs/>
          <w:color w:val="000000" w:themeColor="text1"/>
          <w:sz w:val="24"/>
          <w:szCs w:val="24"/>
          <w:shd w:val="clear" w:color="auto" w:fill="FFFFFF"/>
          <w:lang w:val="ro-RO"/>
        </w:rPr>
        <w:t xml:space="preserve"> </w:t>
      </w:r>
      <w:r w:rsidR="007F76F6" w:rsidRPr="00592E29">
        <w:rPr>
          <w:rStyle w:val="citation-125"/>
          <w:rFonts w:ascii="Times New Roman" w:hAnsi="Times New Roman" w:cs="Times New Roman"/>
          <w:iCs/>
          <w:color w:val="000000" w:themeColor="text1"/>
          <w:sz w:val="24"/>
          <w:szCs w:val="24"/>
          <w:shd w:val="clear" w:color="auto" w:fill="FFFFFF"/>
          <w:lang w:val="ro-RO"/>
        </w:rPr>
        <w:t xml:space="preserve"> </w:t>
      </w:r>
    </w:p>
    <w:p w14:paraId="0EA1F278" w14:textId="486B04FC" w:rsidR="006F3A4D" w:rsidRPr="00592E29" w:rsidRDefault="0034045C" w:rsidP="00697E11">
      <w:pPr>
        <w:pStyle w:val="NormalWeb"/>
        <w:tabs>
          <w:tab w:val="left" w:pos="810"/>
          <w:tab w:val="left" w:pos="1134"/>
        </w:tabs>
        <w:ind w:left="357" w:firstLine="777"/>
        <w:rPr>
          <w:rStyle w:val="citation-125"/>
          <w:iCs/>
          <w:color w:val="000000" w:themeColor="text1"/>
          <w:shd w:val="clear" w:color="auto" w:fill="FFFFFF"/>
          <w:lang w:val="ro-RO"/>
        </w:rPr>
      </w:pPr>
      <w:r w:rsidRPr="00592E29">
        <w:rPr>
          <w:rStyle w:val="citation-125"/>
          <w:iCs/>
          <w:color w:val="000000" w:themeColor="text1"/>
          <w:shd w:val="clear" w:color="auto" w:fill="FFFFFF"/>
          <w:lang w:val="ro-RO"/>
        </w:rPr>
        <w:t>P</w:t>
      </w:r>
      <w:r w:rsidR="006F3A4D" w:rsidRPr="00592E29">
        <w:rPr>
          <w:rStyle w:val="citation-125"/>
          <w:iCs/>
          <w:color w:val="000000" w:themeColor="text1"/>
          <w:shd w:val="clear" w:color="auto" w:fill="FFFFFF"/>
          <w:lang w:val="ro-RO"/>
        </w:rPr>
        <w:t>unctul 24 litera a) va avea următorul cuprins:</w:t>
      </w:r>
    </w:p>
    <w:p w14:paraId="75DFA461" w14:textId="6D77FC2D" w:rsidR="006F3A4D" w:rsidRPr="00592E29" w:rsidRDefault="006F3A4D" w:rsidP="00697E11">
      <w:pPr>
        <w:pStyle w:val="NormalWeb"/>
        <w:tabs>
          <w:tab w:val="left" w:pos="810"/>
          <w:tab w:val="left" w:pos="1134"/>
        </w:tabs>
        <w:ind w:firstLine="1134"/>
        <w:rPr>
          <w:i/>
          <w:iCs/>
          <w:color w:val="000000" w:themeColor="text1"/>
          <w:lang w:val="ro-RO"/>
        </w:rPr>
      </w:pPr>
      <w:r w:rsidRPr="00592E29">
        <w:rPr>
          <w:i/>
          <w:color w:val="000000" w:themeColor="text1"/>
          <w:lang w:val="ro-RO"/>
        </w:rPr>
        <w:t>,,</w:t>
      </w:r>
      <w:r w:rsidRPr="00592E29">
        <w:rPr>
          <w:rFonts w:eastAsiaTheme="minorEastAsia"/>
          <w:i/>
          <w:lang w:val="ro-RO"/>
        </w:rPr>
        <w:t xml:space="preserve">a) să furnizeze Consumatorului </w:t>
      </w:r>
      <w:proofErr w:type="spellStart"/>
      <w:r w:rsidRPr="00592E29">
        <w:rPr>
          <w:rFonts w:eastAsiaTheme="minorEastAsia"/>
          <w:i/>
          <w:lang w:val="ro-RO"/>
        </w:rPr>
        <w:t>noncasnic</w:t>
      </w:r>
      <w:proofErr w:type="spellEnd"/>
      <w:r w:rsidRPr="00592E29">
        <w:rPr>
          <w:rFonts w:eastAsiaTheme="minorEastAsia"/>
          <w:i/>
          <w:lang w:val="ro-RO"/>
        </w:rPr>
        <w:t xml:space="preserve"> gaze naturale în continuu, </w:t>
      </w:r>
      <w:proofErr w:type="spellStart"/>
      <w:r w:rsidRPr="00592E29">
        <w:rPr>
          <w:rFonts w:eastAsiaTheme="minorEastAsia"/>
          <w:i/>
          <w:lang w:val="ro-RO"/>
        </w:rPr>
        <w:t>pînă</w:t>
      </w:r>
      <w:proofErr w:type="spellEnd"/>
      <w:r w:rsidRPr="00592E29">
        <w:rPr>
          <w:rFonts w:eastAsiaTheme="minorEastAsia"/>
          <w:i/>
          <w:lang w:val="ro-RO"/>
        </w:rPr>
        <w:t xml:space="preserve"> la punctul de delimitare, la parametrii de calitate </w:t>
      </w:r>
      <w:proofErr w:type="spellStart"/>
      <w:r w:rsidRPr="00592E29">
        <w:rPr>
          <w:rFonts w:eastAsiaTheme="minorEastAsia"/>
          <w:i/>
          <w:lang w:val="ro-RO"/>
        </w:rPr>
        <w:t>stabiliţi</w:t>
      </w:r>
      <w:proofErr w:type="spellEnd"/>
      <w:r w:rsidRPr="00592E29">
        <w:rPr>
          <w:rFonts w:eastAsiaTheme="minorEastAsia"/>
          <w:i/>
          <w:lang w:val="ro-RO"/>
        </w:rPr>
        <w:t xml:space="preserve"> în standardele de calitate aprobate de organismul </w:t>
      </w:r>
      <w:proofErr w:type="spellStart"/>
      <w:r w:rsidRPr="00592E29">
        <w:rPr>
          <w:rFonts w:eastAsiaTheme="minorEastAsia"/>
          <w:i/>
          <w:lang w:val="ro-RO"/>
        </w:rPr>
        <w:t>naţional</w:t>
      </w:r>
      <w:proofErr w:type="spellEnd"/>
      <w:r w:rsidRPr="00592E29">
        <w:rPr>
          <w:rFonts w:eastAsiaTheme="minorEastAsia"/>
          <w:i/>
          <w:lang w:val="ro-RO"/>
        </w:rPr>
        <w:t xml:space="preserve"> de standardizare;</w:t>
      </w:r>
      <w:r w:rsidRPr="00592E29">
        <w:rPr>
          <w:i/>
          <w:iCs/>
          <w:color w:val="000000" w:themeColor="text1"/>
          <w:lang w:val="ro-RO"/>
        </w:rPr>
        <w:t>”</w:t>
      </w:r>
    </w:p>
    <w:p w14:paraId="2EA95AAC" w14:textId="582047A5" w:rsidR="00A3790F" w:rsidRPr="00592E29" w:rsidRDefault="0034045C" w:rsidP="0034045C">
      <w:pPr>
        <w:pStyle w:val="ListParagraph"/>
        <w:tabs>
          <w:tab w:val="left" w:pos="1134"/>
          <w:tab w:val="left" w:pos="1276"/>
          <w:tab w:val="left" w:pos="1560"/>
        </w:tabs>
        <w:spacing w:before="120" w:after="0" w:line="240" w:lineRule="auto"/>
        <w:ind w:left="567" w:firstLine="567"/>
        <w:contextualSpacing w:val="0"/>
        <w:jc w:val="both"/>
        <w:rPr>
          <w:rStyle w:val="citation-125"/>
          <w:rFonts w:ascii="Times New Roman" w:hAnsi="Times New Roman" w:cs="Times New Roman"/>
          <w:iCs/>
          <w:color w:val="000000" w:themeColor="text1"/>
          <w:sz w:val="24"/>
          <w:szCs w:val="24"/>
          <w:shd w:val="clear" w:color="auto" w:fill="FFFFFF"/>
          <w:lang w:val="ro-RO"/>
        </w:rPr>
      </w:pPr>
      <w:r w:rsidRPr="00592E29">
        <w:rPr>
          <w:rStyle w:val="citation-125"/>
          <w:rFonts w:ascii="Times New Roman" w:hAnsi="Times New Roman" w:cs="Times New Roman"/>
          <w:iCs/>
          <w:color w:val="000000" w:themeColor="text1"/>
          <w:sz w:val="24"/>
          <w:szCs w:val="24"/>
          <w:shd w:val="clear" w:color="auto" w:fill="FFFFFF"/>
          <w:lang w:val="ro-RO"/>
        </w:rPr>
        <w:t>P</w:t>
      </w:r>
      <w:r w:rsidR="00A3790F" w:rsidRPr="00592E29">
        <w:rPr>
          <w:rStyle w:val="citation-125"/>
          <w:rFonts w:ascii="Times New Roman" w:hAnsi="Times New Roman" w:cs="Times New Roman"/>
          <w:iCs/>
          <w:color w:val="000000" w:themeColor="text1"/>
          <w:sz w:val="24"/>
          <w:szCs w:val="24"/>
          <w:shd w:val="clear" w:color="auto" w:fill="FFFFFF"/>
          <w:lang w:val="ro-RO"/>
        </w:rPr>
        <w:t>unctul 30 va avea următorul cuprins:</w:t>
      </w:r>
    </w:p>
    <w:p w14:paraId="2F123905" w14:textId="76DB5DB0" w:rsidR="00A3790F" w:rsidRPr="00592E29" w:rsidRDefault="00A3790F" w:rsidP="00697E11">
      <w:pPr>
        <w:pStyle w:val="NormalWeb"/>
        <w:tabs>
          <w:tab w:val="left" w:pos="810"/>
          <w:tab w:val="left" w:pos="1134"/>
        </w:tabs>
        <w:ind w:firstLine="993"/>
        <w:rPr>
          <w:i/>
          <w:lang w:val="ro-RO"/>
        </w:rPr>
      </w:pPr>
      <w:r w:rsidRPr="00592E29">
        <w:rPr>
          <w:i/>
          <w:lang w:val="ro-RO"/>
        </w:rPr>
        <w:t xml:space="preserve">,,30. În cazul în care Furnizorul, în calitate de parte responsabilă de echilibrare, achită plăți pentru dezechilibrele portofoliului său de echilibrare care depășesc nivelul de toleranță zilnică aprobat de Agenție, consumatorii </w:t>
      </w:r>
      <w:proofErr w:type="spellStart"/>
      <w:r w:rsidRPr="00592E29">
        <w:rPr>
          <w:i/>
          <w:lang w:val="ro-RO"/>
        </w:rPr>
        <w:t>noncasnici</w:t>
      </w:r>
      <w:proofErr w:type="spellEnd"/>
      <w:r w:rsidRPr="00592E29">
        <w:rPr>
          <w:i/>
          <w:lang w:val="ro-RO"/>
        </w:rPr>
        <w:t xml:space="preserve"> cu un consum mai mare de 50 MWh/zi sunt obligați să despăgubească Furnizorul pentru prejudiciul financiar cauzat, proporțional cu contribuția lor la generarea dezechilibrului.”</w:t>
      </w:r>
    </w:p>
    <w:p w14:paraId="58A62FBB" w14:textId="66FC5EC3" w:rsidR="00432511" w:rsidRPr="00592E29" w:rsidRDefault="00432511" w:rsidP="0034045C">
      <w:pPr>
        <w:pStyle w:val="ListParagraph"/>
        <w:tabs>
          <w:tab w:val="left" w:pos="1134"/>
          <w:tab w:val="left" w:pos="1276"/>
          <w:tab w:val="left" w:pos="1560"/>
        </w:tabs>
        <w:spacing w:before="120" w:after="0" w:line="240" w:lineRule="auto"/>
        <w:ind w:left="0" w:firstLine="1134"/>
        <w:contextualSpacing w:val="0"/>
        <w:jc w:val="both"/>
        <w:rPr>
          <w:rFonts w:ascii="Times New Roman" w:hAnsi="Times New Roman" w:cs="Times New Roman"/>
          <w:i/>
          <w:sz w:val="24"/>
          <w:szCs w:val="24"/>
          <w:lang w:val="ro-RO"/>
        </w:rPr>
      </w:pPr>
      <w:r w:rsidRPr="00592E29">
        <w:rPr>
          <w:rFonts w:ascii="Times New Roman" w:hAnsi="Times New Roman" w:cs="Times New Roman"/>
          <w:sz w:val="24"/>
          <w:szCs w:val="24"/>
          <w:lang w:val="ro-RO"/>
        </w:rPr>
        <w:t>La punctul 39, cuvintele</w:t>
      </w:r>
      <w:r w:rsidRPr="00592E29">
        <w:rPr>
          <w:rFonts w:ascii="Times New Roman" w:hAnsi="Times New Roman" w:cs="Times New Roman"/>
          <w:i/>
          <w:sz w:val="24"/>
          <w:szCs w:val="24"/>
          <w:lang w:val="ro-RO"/>
        </w:rPr>
        <w:t xml:space="preserve"> ,,în scris”</w:t>
      </w:r>
      <w:r w:rsidRPr="00592E29">
        <w:rPr>
          <w:rFonts w:ascii="Times New Roman" w:hAnsi="Times New Roman" w:cs="Times New Roman"/>
          <w:sz w:val="24"/>
          <w:szCs w:val="24"/>
          <w:lang w:val="ro-RO"/>
        </w:rPr>
        <w:t xml:space="preserve"> se substituie cu textul </w:t>
      </w:r>
      <w:r w:rsidRPr="00592E29">
        <w:rPr>
          <w:rFonts w:ascii="Times New Roman" w:hAnsi="Times New Roman" w:cs="Times New Roman"/>
          <w:i/>
          <w:sz w:val="24"/>
          <w:szCs w:val="24"/>
          <w:lang w:val="ro-RO"/>
        </w:rPr>
        <w:t>,,în formă scrisă cu semnătură olografă sau sub formă de document electronic cu semnătură avansată calificată”.</w:t>
      </w:r>
    </w:p>
    <w:p w14:paraId="3C6ACF1D" w14:textId="2570815E" w:rsidR="003B0147" w:rsidRPr="00592E29" w:rsidRDefault="003B0147" w:rsidP="0089624C">
      <w:pPr>
        <w:pStyle w:val="ListParagraph"/>
        <w:numPr>
          <w:ilvl w:val="1"/>
          <w:numId w:val="9"/>
        </w:numPr>
        <w:tabs>
          <w:tab w:val="left" w:pos="1134"/>
          <w:tab w:val="left" w:pos="1276"/>
          <w:tab w:val="left" w:pos="1560"/>
        </w:tabs>
        <w:spacing w:before="120" w:after="0" w:line="240" w:lineRule="auto"/>
        <w:ind w:left="0" w:firstLine="567"/>
        <w:contextualSpacing w:val="0"/>
        <w:jc w:val="both"/>
        <w:rPr>
          <w:rStyle w:val="citation-125"/>
          <w:rFonts w:ascii="Times New Roman" w:hAnsi="Times New Roman" w:cs="Times New Roman"/>
          <w:iCs/>
          <w:color w:val="000000" w:themeColor="text1"/>
          <w:sz w:val="24"/>
          <w:szCs w:val="24"/>
          <w:shd w:val="clear" w:color="auto" w:fill="FFFFFF"/>
          <w:lang w:val="ro-RO"/>
        </w:rPr>
      </w:pPr>
      <w:r w:rsidRPr="00592E29">
        <w:rPr>
          <w:rStyle w:val="citation-125"/>
          <w:rFonts w:ascii="Times New Roman" w:hAnsi="Times New Roman" w:cs="Times New Roman"/>
          <w:color w:val="000000" w:themeColor="text1"/>
          <w:sz w:val="24"/>
          <w:szCs w:val="24"/>
          <w:lang w:val="ro-RO"/>
        </w:rPr>
        <w:t xml:space="preserve">Se </w:t>
      </w:r>
      <w:r w:rsidRPr="00592E29">
        <w:rPr>
          <w:rFonts w:ascii="Times New Roman" w:hAnsi="Times New Roman" w:cs="Times New Roman"/>
          <w:sz w:val="24"/>
          <w:szCs w:val="24"/>
          <w:lang w:val="ro-RO"/>
        </w:rPr>
        <w:t>completează</w:t>
      </w:r>
      <w:r w:rsidRPr="00592E29">
        <w:rPr>
          <w:rStyle w:val="citation-125"/>
          <w:rFonts w:ascii="Times New Roman" w:hAnsi="Times New Roman" w:cs="Times New Roman"/>
          <w:color w:val="000000" w:themeColor="text1"/>
          <w:sz w:val="24"/>
          <w:szCs w:val="24"/>
          <w:lang w:val="ro-RO"/>
        </w:rPr>
        <w:t xml:space="preserve"> cu Anexa nr. 2</w:t>
      </w:r>
      <w:r w:rsidRPr="00592E29">
        <w:rPr>
          <w:rStyle w:val="citation-125"/>
          <w:rFonts w:ascii="Times New Roman" w:hAnsi="Times New Roman" w:cs="Times New Roman"/>
          <w:color w:val="000000" w:themeColor="text1"/>
          <w:sz w:val="24"/>
          <w:szCs w:val="24"/>
          <w:vertAlign w:val="superscript"/>
          <w:lang w:val="ro-RO"/>
        </w:rPr>
        <w:t>1</w:t>
      </w:r>
      <w:r w:rsidRPr="00592E29">
        <w:rPr>
          <w:rStyle w:val="citation-125"/>
          <w:rFonts w:ascii="Times New Roman" w:hAnsi="Times New Roman" w:cs="Times New Roman"/>
          <w:color w:val="000000" w:themeColor="text1"/>
          <w:sz w:val="24"/>
          <w:szCs w:val="24"/>
          <w:lang w:val="ro-RO"/>
        </w:rPr>
        <w:t xml:space="preserve"> cu următorul cuprins:</w:t>
      </w:r>
    </w:p>
    <w:p w14:paraId="1DA432D9" w14:textId="77777777" w:rsidR="00DD5A1E" w:rsidRPr="00592E29" w:rsidRDefault="00DD5A1E" w:rsidP="003D09BF">
      <w:pPr>
        <w:pStyle w:val="NormalWeb"/>
        <w:tabs>
          <w:tab w:val="left" w:pos="810"/>
          <w:tab w:val="left" w:pos="990"/>
        </w:tabs>
        <w:ind w:left="360" w:firstLine="0"/>
        <w:jc w:val="right"/>
        <w:rPr>
          <w:rStyle w:val="citation-125"/>
          <w:i/>
          <w:color w:val="000000" w:themeColor="text1"/>
          <w:lang w:val="ro-RO"/>
        </w:rPr>
      </w:pPr>
    </w:p>
    <w:p w14:paraId="34B62ADF" w14:textId="22E7473A" w:rsidR="003B0147" w:rsidRPr="00592E29" w:rsidRDefault="003B0147" w:rsidP="003D09BF">
      <w:pPr>
        <w:pStyle w:val="NormalWeb"/>
        <w:tabs>
          <w:tab w:val="left" w:pos="810"/>
          <w:tab w:val="left" w:pos="990"/>
        </w:tabs>
        <w:ind w:left="360" w:firstLine="0"/>
        <w:jc w:val="right"/>
        <w:rPr>
          <w:rStyle w:val="citation-125"/>
          <w:i/>
          <w:color w:val="000000" w:themeColor="text1"/>
          <w:lang w:val="ro-RO"/>
        </w:rPr>
      </w:pPr>
      <w:r w:rsidRPr="00592E29">
        <w:rPr>
          <w:rStyle w:val="citation-125"/>
          <w:i/>
          <w:color w:val="000000" w:themeColor="text1"/>
          <w:lang w:val="ro-RO"/>
        </w:rPr>
        <w:t>,,Anexa nr. 2</w:t>
      </w:r>
      <w:r w:rsidRPr="00592E29">
        <w:rPr>
          <w:rStyle w:val="citation-125"/>
          <w:i/>
          <w:color w:val="000000" w:themeColor="text1"/>
          <w:vertAlign w:val="superscript"/>
          <w:lang w:val="ro-RO"/>
        </w:rPr>
        <w:t>1</w:t>
      </w:r>
    </w:p>
    <w:p w14:paraId="1CCB0E64" w14:textId="3038C64F" w:rsidR="00B31970" w:rsidRPr="00592E29" w:rsidRDefault="00B31970" w:rsidP="003D09BF">
      <w:pPr>
        <w:pStyle w:val="rg"/>
        <w:rPr>
          <w:i/>
          <w:lang w:val="ro-RO"/>
        </w:rPr>
      </w:pPr>
      <w:r w:rsidRPr="00592E29">
        <w:rPr>
          <w:i/>
          <w:lang w:val="ro-RO"/>
        </w:rPr>
        <w:t xml:space="preserve">la Regulamentul privind furnizarea gazelor naturale, </w:t>
      </w:r>
    </w:p>
    <w:p w14:paraId="1C084EB2" w14:textId="6320F8BD" w:rsidR="00B31970" w:rsidRPr="00592E29" w:rsidRDefault="00B31970" w:rsidP="003D09BF">
      <w:pPr>
        <w:pStyle w:val="rg"/>
        <w:rPr>
          <w:rStyle w:val="citation-125"/>
          <w:i/>
          <w:iCs/>
          <w:color w:val="000000" w:themeColor="text1"/>
          <w:shd w:val="clear" w:color="auto" w:fill="FFFFFF"/>
          <w:lang w:val="ro-RO"/>
        </w:rPr>
      </w:pPr>
      <w:r w:rsidRPr="00592E29">
        <w:rPr>
          <w:i/>
          <w:lang w:val="ro-RO"/>
        </w:rPr>
        <w:t>aprobat prin Hotărârea ANRE nr.</w:t>
      </w:r>
      <w:r w:rsidR="00703F19" w:rsidRPr="00592E29">
        <w:rPr>
          <w:i/>
          <w:lang w:val="ro-RO"/>
        </w:rPr>
        <w:t xml:space="preserve"> </w:t>
      </w:r>
      <w:r w:rsidRPr="00592E29">
        <w:rPr>
          <w:i/>
          <w:lang w:val="ro-RO"/>
        </w:rPr>
        <w:t xml:space="preserve">113/2019 </w:t>
      </w:r>
    </w:p>
    <w:p w14:paraId="2D3FCFF8" w14:textId="77777777" w:rsidR="00B31970" w:rsidRPr="00592E29" w:rsidRDefault="00B31970" w:rsidP="003D09BF">
      <w:pPr>
        <w:pStyle w:val="NormalWeb"/>
        <w:tabs>
          <w:tab w:val="left" w:pos="810"/>
          <w:tab w:val="left" w:pos="990"/>
        </w:tabs>
        <w:ind w:left="360" w:firstLine="0"/>
        <w:jc w:val="center"/>
        <w:rPr>
          <w:rStyle w:val="citation-117"/>
          <w:i/>
          <w:color w:val="000000" w:themeColor="text1"/>
          <w:lang w:val="ro-RO"/>
        </w:rPr>
      </w:pPr>
    </w:p>
    <w:p w14:paraId="3ABFAE93" w14:textId="77777777" w:rsidR="00226D11" w:rsidRPr="00592E29" w:rsidRDefault="003B0147" w:rsidP="003D09BF">
      <w:pPr>
        <w:pStyle w:val="NormalWeb"/>
        <w:tabs>
          <w:tab w:val="left" w:pos="810"/>
          <w:tab w:val="left" w:pos="990"/>
        </w:tabs>
        <w:ind w:left="360" w:firstLine="0"/>
        <w:jc w:val="center"/>
        <w:rPr>
          <w:rStyle w:val="citation-117"/>
          <w:b/>
          <w:i/>
          <w:color w:val="000000" w:themeColor="text1"/>
          <w:lang w:val="ro-RO"/>
        </w:rPr>
      </w:pPr>
      <w:r w:rsidRPr="00592E29">
        <w:rPr>
          <w:rStyle w:val="citation-117"/>
          <w:b/>
          <w:i/>
          <w:color w:val="000000" w:themeColor="text1"/>
          <w:lang w:val="ro-RO"/>
        </w:rPr>
        <w:t>Conținut</w:t>
      </w:r>
      <w:r w:rsidR="005D535E" w:rsidRPr="00592E29">
        <w:rPr>
          <w:rStyle w:val="citation-117"/>
          <w:b/>
          <w:i/>
          <w:color w:val="000000" w:themeColor="text1"/>
          <w:lang w:val="ro-RO"/>
        </w:rPr>
        <w:t xml:space="preserve">ul minim obligatoriu al ofertelor de furnizare a gazelor naturale, </w:t>
      </w:r>
    </w:p>
    <w:p w14:paraId="6C6FDDE2" w14:textId="4DB52E57" w:rsidR="003B0147" w:rsidRPr="00592E29" w:rsidRDefault="003B0147" w:rsidP="003D09BF">
      <w:pPr>
        <w:pStyle w:val="NormalWeb"/>
        <w:tabs>
          <w:tab w:val="left" w:pos="810"/>
          <w:tab w:val="left" w:pos="990"/>
        </w:tabs>
        <w:ind w:left="360" w:firstLine="0"/>
        <w:jc w:val="center"/>
        <w:rPr>
          <w:rStyle w:val="citation-116"/>
          <w:b/>
          <w:i/>
          <w:color w:val="000000" w:themeColor="text1"/>
          <w:lang w:val="ro-RO"/>
        </w:rPr>
      </w:pPr>
      <w:r w:rsidRPr="00592E29">
        <w:rPr>
          <w:rStyle w:val="citation-117"/>
          <w:b/>
          <w:i/>
          <w:color w:val="000000" w:themeColor="text1"/>
          <w:lang w:val="ro-RO"/>
        </w:rPr>
        <w:t xml:space="preserve">publicate de furnizor </w:t>
      </w:r>
    </w:p>
    <w:p w14:paraId="5380745A" w14:textId="01FC8674" w:rsidR="004727FF" w:rsidRPr="00592E29" w:rsidRDefault="004727FF" w:rsidP="003D09BF">
      <w:pPr>
        <w:pStyle w:val="NormalWeb"/>
        <w:tabs>
          <w:tab w:val="left" w:pos="810"/>
          <w:tab w:val="left" w:pos="990"/>
        </w:tabs>
        <w:ind w:left="360" w:firstLine="0"/>
        <w:jc w:val="center"/>
        <w:rPr>
          <w:rStyle w:val="citation-116"/>
          <w:i/>
          <w:color w:val="000000" w:themeColor="text1"/>
          <w:lang w:val="ro-RO"/>
        </w:rPr>
      </w:pPr>
    </w:p>
    <w:p w14:paraId="1F006493" w14:textId="77777777" w:rsidR="00B31970" w:rsidRPr="00592E29" w:rsidRDefault="00B31970" w:rsidP="0089624C">
      <w:pPr>
        <w:numPr>
          <w:ilvl w:val="0"/>
          <w:numId w:val="3"/>
        </w:numPr>
        <w:spacing w:after="0" w:line="240" w:lineRule="auto"/>
        <w:ind w:left="284" w:firstLine="142"/>
        <w:outlineLvl w:val="2"/>
        <w:rPr>
          <w:rFonts w:ascii="Times New Roman" w:eastAsia="Times New Roman" w:hAnsi="Times New Roman"/>
          <w:bCs/>
          <w:i/>
          <w:sz w:val="24"/>
          <w:szCs w:val="24"/>
          <w:lang w:val="ro-RO"/>
        </w:rPr>
      </w:pPr>
      <w:r w:rsidRPr="00592E29">
        <w:rPr>
          <w:rFonts w:ascii="Times New Roman" w:eastAsia="Times New Roman" w:hAnsi="Times New Roman"/>
          <w:bCs/>
          <w:i/>
          <w:sz w:val="24"/>
          <w:szCs w:val="24"/>
          <w:lang w:val="ro-RO"/>
        </w:rPr>
        <w:t>Datele de identificare ale furnizorului</w:t>
      </w:r>
    </w:p>
    <w:p w14:paraId="6D1F1039" w14:textId="6C35A001" w:rsidR="00B31970" w:rsidRPr="00592E29" w:rsidRDefault="00B31970" w:rsidP="003D09BF">
      <w:pPr>
        <w:tabs>
          <w:tab w:val="left" w:pos="1276"/>
        </w:tabs>
        <w:spacing w:after="0" w:line="240" w:lineRule="auto"/>
        <w:ind w:firstLine="709"/>
        <w:jc w:val="both"/>
        <w:rPr>
          <w:rFonts w:ascii="Times New Roman" w:eastAsia="Times New Roman" w:hAnsi="Times New Roman"/>
          <w:i/>
          <w:sz w:val="24"/>
          <w:szCs w:val="24"/>
          <w:lang w:val="ro-RO"/>
        </w:rPr>
      </w:pPr>
      <w:r w:rsidRPr="00592E29">
        <w:rPr>
          <w:rFonts w:ascii="Times New Roman" w:eastAsia="Times New Roman" w:hAnsi="Times New Roman"/>
          <w:i/>
          <w:sz w:val="24"/>
          <w:szCs w:val="24"/>
          <w:lang w:val="ro-RO"/>
        </w:rPr>
        <w:t>a) denumirea completă a furnizorului</w:t>
      </w:r>
      <w:r w:rsidR="005D535E" w:rsidRPr="00592E29">
        <w:rPr>
          <w:rFonts w:ascii="Times New Roman" w:eastAsia="Times New Roman" w:hAnsi="Times New Roman"/>
          <w:i/>
          <w:sz w:val="24"/>
          <w:szCs w:val="24"/>
          <w:lang w:val="ro-RO"/>
        </w:rPr>
        <w:t>, numărul, data eliberării licenței de furnizare a gazelor naturale</w:t>
      </w:r>
      <w:r w:rsidRPr="00592E29">
        <w:rPr>
          <w:rFonts w:ascii="Times New Roman" w:eastAsia="Times New Roman" w:hAnsi="Times New Roman"/>
          <w:i/>
          <w:sz w:val="24"/>
          <w:szCs w:val="24"/>
          <w:lang w:val="ro-RO"/>
        </w:rPr>
        <w:t>;</w:t>
      </w:r>
    </w:p>
    <w:p w14:paraId="5BBE5D15" w14:textId="77777777" w:rsidR="00B31970" w:rsidRPr="00592E29" w:rsidRDefault="00B31970" w:rsidP="003D09BF">
      <w:pPr>
        <w:spacing w:after="0" w:line="240" w:lineRule="auto"/>
        <w:ind w:firstLine="709"/>
        <w:jc w:val="both"/>
        <w:rPr>
          <w:rFonts w:ascii="Times New Roman" w:eastAsia="Times New Roman" w:hAnsi="Times New Roman"/>
          <w:i/>
          <w:sz w:val="24"/>
          <w:szCs w:val="24"/>
          <w:lang w:val="ro-RO"/>
        </w:rPr>
      </w:pPr>
      <w:r w:rsidRPr="00592E29">
        <w:rPr>
          <w:rFonts w:ascii="Times New Roman" w:eastAsia="Times New Roman" w:hAnsi="Times New Roman"/>
          <w:i/>
          <w:sz w:val="24"/>
          <w:szCs w:val="24"/>
          <w:lang w:val="ro-RO"/>
        </w:rPr>
        <w:t>b) adresa juridică,</w:t>
      </w:r>
    </w:p>
    <w:p w14:paraId="3105CA91" w14:textId="77777777" w:rsidR="00B31970" w:rsidRPr="00592E29" w:rsidRDefault="00B31970" w:rsidP="003D09BF">
      <w:pPr>
        <w:spacing w:after="0" w:line="240" w:lineRule="auto"/>
        <w:ind w:firstLine="709"/>
        <w:jc w:val="both"/>
        <w:rPr>
          <w:rFonts w:ascii="Times New Roman" w:eastAsia="Times New Roman" w:hAnsi="Times New Roman"/>
          <w:i/>
          <w:sz w:val="24"/>
          <w:szCs w:val="24"/>
          <w:lang w:val="ro-RO"/>
        </w:rPr>
      </w:pPr>
      <w:r w:rsidRPr="00592E29">
        <w:rPr>
          <w:rFonts w:ascii="Times New Roman" w:eastAsia="Times New Roman" w:hAnsi="Times New Roman"/>
          <w:i/>
          <w:sz w:val="24"/>
          <w:szCs w:val="24"/>
          <w:lang w:val="ro-RO"/>
        </w:rPr>
        <w:t>c) codul fiscal (IDNO);</w:t>
      </w:r>
    </w:p>
    <w:p w14:paraId="4638F1A5" w14:textId="652FDD26" w:rsidR="00B31970" w:rsidRPr="00592E29" w:rsidRDefault="00B31970" w:rsidP="003D09BF">
      <w:pPr>
        <w:spacing w:after="0" w:line="240" w:lineRule="auto"/>
        <w:ind w:firstLine="709"/>
        <w:jc w:val="both"/>
        <w:rPr>
          <w:rFonts w:ascii="Times New Roman" w:eastAsia="Times New Roman" w:hAnsi="Times New Roman"/>
          <w:i/>
          <w:sz w:val="24"/>
          <w:szCs w:val="24"/>
          <w:lang w:val="ro-RO"/>
        </w:rPr>
      </w:pPr>
      <w:r w:rsidRPr="00592E29">
        <w:rPr>
          <w:rFonts w:ascii="Times New Roman" w:eastAsia="Times New Roman" w:hAnsi="Times New Roman"/>
          <w:i/>
          <w:sz w:val="24"/>
          <w:szCs w:val="24"/>
          <w:lang w:val="ro-RO"/>
        </w:rPr>
        <w:lastRenderedPageBreak/>
        <w:t xml:space="preserve">d) </w:t>
      </w:r>
      <w:r w:rsidR="005D535E" w:rsidRPr="00592E29">
        <w:rPr>
          <w:rFonts w:ascii="Times New Roman" w:eastAsia="Times New Roman" w:hAnsi="Times New Roman"/>
          <w:i/>
          <w:sz w:val="24"/>
          <w:szCs w:val="24"/>
          <w:lang w:val="ro-RO"/>
        </w:rPr>
        <w:t>datele de contact destinate consumatorilor finali: număr de telefon, adresă de poștă electronică și adresă poștală;</w:t>
      </w:r>
    </w:p>
    <w:p w14:paraId="119B2009" w14:textId="4BC4FBE5" w:rsidR="00B31970" w:rsidRPr="00592E29" w:rsidRDefault="00B31970" w:rsidP="003D09BF">
      <w:pPr>
        <w:spacing w:after="0" w:line="240" w:lineRule="auto"/>
        <w:ind w:firstLine="709"/>
        <w:jc w:val="both"/>
        <w:rPr>
          <w:rFonts w:ascii="Times New Roman" w:eastAsia="Times New Roman" w:hAnsi="Times New Roman"/>
          <w:i/>
          <w:sz w:val="24"/>
          <w:szCs w:val="24"/>
          <w:lang w:val="ro-RO"/>
        </w:rPr>
      </w:pPr>
      <w:r w:rsidRPr="00592E29">
        <w:rPr>
          <w:rFonts w:ascii="Times New Roman" w:eastAsia="Times New Roman" w:hAnsi="Times New Roman"/>
          <w:i/>
          <w:sz w:val="24"/>
          <w:szCs w:val="24"/>
          <w:lang w:val="ro-RO"/>
        </w:rPr>
        <w:t xml:space="preserve">e) </w:t>
      </w:r>
      <w:r w:rsidR="005D535E" w:rsidRPr="00592E29">
        <w:rPr>
          <w:rFonts w:ascii="Times New Roman" w:eastAsia="Times New Roman" w:hAnsi="Times New Roman"/>
          <w:i/>
          <w:sz w:val="24"/>
          <w:szCs w:val="24"/>
          <w:lang w:val="ro-RO"/>
        </w:rPr>
        <w:t>adresa centrului/centrelor de deservire a consumatorilor finali.</w:t>
      </w:r>
    </w:p>
    <w:p w14:paraId="3E4CCF00" w14:textId="1B446F80" w:rsidR="00B31970" w:rsidRPr="00592E29" w:rsidRDefault="00B31970" w:rsidP="003D09BF">
      <w:pPr>
        <w:spacing w:after="0" w:line="240" w:lineRule="auto"/>
        <w:ind w:firstLine="709"/>
        <w:jc w:val="both"/>
        <w:rPr>
          <w:rFonts w:ascii="Times New Roman" w:eastAsia="Times New Roman" w:hAnsi="Times New Roman"/>
          <w:i/>
          <w:sz w:val="24"/>
          <w:szCs w:val="24"/>
          <w:lang w:val="ro-RO"/>
        </w:rPr>
      </w:pPr>
      <w:r w:rsidRPr="00592E29">
        <w:rPr>
          <w:rFonts w:ascii="Times New Roman" w:eastAsia="Times New Roman" w:hAnsi="Times New Roman"/>
          <w:i/>
          <w:sz w:val="24"/>
          <w:szCs w:val="24"/>
          <w:lang w:val="ro-RO"/>
        </w:rPr>
        <w:t xml:space="preserve">f) </w:t>
      </w:r>
      <w:r w:rsidR="005D535E" w:rsidRPr="00592E29">
        <w:rPr>
          <w:rFonts w:ascii="Times New Roman" w:eastAsia="Times New Roman" w:hAnsi="Times New Roman"/>
          <w:i/>
          <w:sz w:val="24"/>
          <w:szCs w:val="24"/>
          <w:lang w:val="ro-RO"/>
        </w:rPr>
        <w:t>adresa paginii electronice oficiale.</w:t>
      </w:r>
    </w:p>
    <w:p w14:paraId="23ADFD7B" w14:textId="77777777" w:rsidR="00B31970" w:rsidRPr="00592E29" w:rsidRDefault="00B31970" w:rsidP="003D09BF">
      <w:pPr>
        <w:spacing w:after="0" w:line="240" w:lineRule="auto"/>
        <w:ind w:firstLine="142"/>
        <w:rPr>
          <w:rFonts w:ascii="Times New Roman" w:eastAsia="Times New Roman" w:hAnsi="Times New Roman"/>
          <w:i/>
          <w:sz w:val="24"/>
          <w:szCs w:val="24"/>
          <w:lang w:val="ro-RO"/>
        </w:rPr>
      </w:pPr>
    </w:p>
    <w:p w14:paraId="64E2204A" w14:textId="77777777" w:rsidR="00B31970" w:rsidRPr="00592E29" w:rsidRDefault="00B31970" w:rsidP="0089624C">
      <w:pPr>
        <w:numPr>
          <w:ilvl w:val="0"/>
          <w:numId w:val="3"/>
        </w:numPr>
        <w:spacing w:after="0" w:line="240" w:lineRule="auto"/>
        <w:ind w:left="284" w:firstLine="142"/>
        <w:outlineLvl w:val="2"/>
        <w:rPr>
          <w:rFonts w:ascii="Times New Roman" w:eastAsia="Times New Roman" w:hAnsi="Times New Roman"/>
          <w:i/>
          <w:sz w:val="24"/>
          <w:szCs w:val="24"/>
          <w:lang w:val="ro-RO"/>
        </w:rPr>
      </w:pPr>
      <w:r w:rsidRPr="00592E29">
        <w:rPr>
          <w:rFonts w:ascii="Times New Roman" w:eastAsia="Times New Roman" w:hAnsi="Times New Roman"/>
          <w:i/>
          <w:sz w:val="24"/>
          <w:szCs w:val="24"/>
          <w:lang w:val="ro-RO"/>
        </w:rPr>
        <w:t>Informații privind oferta de furnizare</w:t>
      </w:r>
    </w:p>
    <w:p w14:paraId="51FD9119" w14:textId="77777777" w:rsidR="00B31970" w:rsidRPr="00592E29" w:rsidRDefault="00B31970" w:rsidP="0089624C">
      <w:pPr>
        <w:numPr>
          <w:ilvl w:val="1"/>
          <w:numId w:val="4"/>
        </w:numPr>
        <w:tabs>
          <w:tab w:val="left" w:pos="567"/>
          <w:tab w:val="left" w:pos="993"/>
        </w:tabs>
        <w:spacing w:after="0" w:line="240" w:lineRule="auto"/>
        <w:ind w:left="0" w:firstLine="709"/>
        <w:jc w:val="both"/>
        <w:rPr>
          <w:rFonts w:ascii="Times New Roman" w:eastAsia="Times New Roman" w:hAnsi="Times New Roman"/>
          <w:i/>
          <w:color w:val="000000" w:themeColor="text1"/>
          <w:sz w:val="24"/>
          <w:szCs w:val="24"/>
          <w:lang w:val="ro-RO"/>
        </w:rPr>
      </w:pPr>
      <w:r w:rsidRPr="00592E29">
        <w:rPr>
          <w:rFonts w:ascii="Times New Roman" w:eastAsia="Times New Roman" w:hAnsi="Times New Roman"/>
          <w:i/>
          <w:color w:val="000000" w:themeColor="text1"/>
          <w:sz w:val="24"/>
          <w:szCs w:val="24"/>
          <w:lang w:val="ro-RO"/>
        </w:rPr>
        <w:t>descrierea ofertei;</w:t>
      </w:r>
    </w:p>
    <w:p w14:paraId="07B43A3C" w14:textId="77777777" w:rsidR="00B31970" w:rsidRPr="00592E29" w:rsidRDefault="00B31970" w:rsidP="0089624C">
      <w:pPr>
        <w:numPr>
          <w:ilvl w:val="1"/>
          <w:numId w:val="4"/>
        </w:numPr>
        <w:tabs>
          <w:tab w:val="left" w:pos="567"/>
          <w:tab w:val="left" w:pos="993"/>
        </w:tabs>
        <w:spacing w:after="0" w:line="240" w:lineRule="auto"/>
        <w:ind w:left="0" w:firstLine="709"/>
        <w:jc w:val="both"/>
        <w:rPr>
          <w:rFonts w:ascii="Times New Roman" w:eastAsia="Times New Roman" w:hAnsi="Times New Roman"/>
          <w:i/>
          <w:color w:val="000000" w:themeColor="text1"/>
          <w:sz w:val="24"/>
          <w:szCs w:val="24"/>
          <w:lang w:val="ro-RO"/>
        </w:rPr>
      </w:pPr>
      <w:r w:rsidRPr="00592E29">
        <w:rPr>
          <w:rFonts w:ascii="Times New Roman" w:eastAsia="Times New Roman" w:hAnsi="Times New Roman"/>
          <w:i/>
          <w:color w:val="000000" w:themeColor="text1"/>
          <w:sz w:val="24"/>
          <w:szCs w:val="24"/>
          <w:lang w:val="ro-RO"/>
        </w:rPr>
        <w:t>tip consumator;</w:t>
      </w:r>
    </w:p>
    <w:p w14:paraId="282AD495" w14:textId="3D0EF490" w:rsidR="00B31970" w:rsidRPr="00592E29" w:rsidRDefault="00B31970" w:rsidP="0089624C">
      <w:pPr>
        <w:numPr>
          <w:ilvl w:val="1"/>
          <w:numId w:val="4"/>
        </w:numPr>
        <w:tabs>
          <w:tab w:val="left" w:pos="567"/>
          <w:tab w:val="left" w:pos="993"/>
        </w:tabs>
        <w:spacing w:after="0" w:line="240" w:lineRule="auto"/>
        <w:ind w:left="0" w:firstLine="709"/>
        <w:jc w:val="both"/>
        <w:rPr>
          <w:rFonts w:ascii="Times New Roman" w:eastAsia="Times New Roman" w:hAnsi="Times New Roman"/>
          <w:i/>
          <w:color w:val="000000" w:themeColor="text1"/>
          <w:sz w:val="24"/>
          <w:szCs w:val="24"/>
          <w:lang w:val="ro-RO"/>
        </w:rPr>
      </w:pPr>
      <w:r w:rsidRPr="00592E29">
        <w:rPr>
          <w:rFonts w:ascii="Times New Roman" w:eastAsia="Times New Roman" w:hAnsi="Times New Roman"/>
          <w:i/>
          <w:color w:val="000000" w:themeColor="text1"/>
          <w:sz w:val="24"/>
          <w:szCs w:val="24"/>
          <w:lang w:val="ro-RO"/>
        </w:rPr>
        <w:t xml:space="preserve">termenul de valabilitate al ofertei (perioada în care </w:t>
      </w:r>
      <w:r w:rsidR="005D535E" w:rsidRPr="00592E29">
        <w:rPr>
          <w:rFonts w:ascii="Times New Roman" w:eastAsia="Times New Roman" w:hAnsi="Times New Roman"/>
          <w:i/>
          <w:color w:val="000000" w:themeColor="text1"/>
          <w:sz w:val="24"/>
          <w:szCs w:val="24"/>
          <w:lang w:val="ro-RO"/>
        </w:rPr>
        <w:t xml:space="preserve">oferta </w:t>
      </w:r>
      <w:r w:rsidRPr="00592E29">
        <w:rPr>
          <w:rFonts w:ascii="Times New Roman" w:eastAsia="Times New Roman" w:hAnsi="Times New Roman"/>
          <w:i/>
          <w:color w:val="000000" w:themeColor="text1"/>
          <w:sz w:val="24"/>
          <w:szCs w:val="24"/>
          <w:lang w:val="ro-RO"/>
        </w:rPr>
        <w:t xml:space="preserve">poate fi acceptată de către </w:t>
      </w:r>
      <w:r w:rsidR="005D535E" w:rsidRPr="00592E29">
        <w:rPr>
          <w:rFonts w:ascii="Times New Roman" w:eastAsia="Times New Roman" w:hAnsi="Times New Roman"/>
          <w:i/>
          <w:color w:val="000000" w:themeColor="text1"/>
          <w:sz w:val="24"/>
          <w:szCs w:val="24"/>
          <w:lang w:val="ro-RO"/>
        </w:rPr>
        <w:t>consumator</w:t>
      </w:r>
      <w:r w:rsidRPr="00592E29">
        <w:rPr>
          <w:rFonts w:ascii="Times New Roman" w:eastAsia="Times New Roman" w:hAnsi="Times New Roman"/>
          <w:i/>
          <w:color w:val="000000" w:themeColor="text1"/>
          <w:sz w:val="24"/>
          <w:szCs w:val="24"/>
          <w:lang w:val="ro-RO"/>
        </w:rPr>
        <w:t xml:space="preserve">). </w:t>
      </w:r>
    </w:p>
    <w:p w14:paraId="02561995" w14:textId="5F005D67" w:rsidR="00B31970" w:rsidRPr="00592E29" w:rsidRDefault="00703F19" w:rsidP="0089624C">
      <w:pPr>
        <w:numPr>
          <w:ilvl w:val="1"/>
          <w:numId w:val="4"/>
        </w:numPr>
        <w:tabs>
          <w:tab w:val="left" w:pos="567"/>
          <w:tab w:val="left" w:pos="993"/>
        </w:tabs>
        <w:spacing w:after="0" w:line="240" w:lineRule="auto"/>
        <w:ind w:left="0" w:firstLine="709"/>
        <w:jc w:val="both"/>
        <w:rPr>
          <w:rFonts w:ascii="Times New Roman" w:eastAsia="Times New Roman" w:hAnsi="Times New Roman"/>
          <w:i/>
          <w:sz w:val="24"/>
          <w:szCs w:val="24"/>
          <w:lang w:val="ro-RO"/>
        </w:rPr>
      </w:pPr>
      <w:r w:rsidRPr="00592E29">
        <w:rPr>
          <w:rFonts w:ascii="Times New Roman" w:eastAsia="Times New Roman" w:hAnsi="Times New Roman"/>
          <w:i/>
          <w:color w:val="000000" w:themeColor="text1"/>
          <w:sz w:val="24"/>
          <w:szCs w:val="24"/>
          <w:lang w:val="ro-RO"/>
        </w:rPr>
        <w:t>p</w:t>
      </w:r>
      <w:r w:rsidR="00B31970" w:rsidRPr="00592E29">
        <w:rPr>
          <w:rFonts w:ascii="Times New Roman" w:eastAsia="Times New Roman" w:hAnsi="Times New Roman"/>
          <w:i/>
          <w:color w:val="000000" w:themeColor="text1"/>
          <w:sz w:val="24"/>
          <w:szCs w:val="24"/>
          <w:lang w:val="ro-RO"/>
        </w:rPr>
        <w:t xml:space="preserve">erioadă contractuală, </w:t>
      </w:r>
      <w:r w:rsidR="00B31970" w:rsidRPr="00592E29">
        <w:rPr>
          <w:rFonts w:ascii="Times New Roman" w:eastAsia="Times New Roman" w:hAnsi="Times New Roman"/>
          <w:i/>
          <w:sz w:val="24"/>
          <w:szCs w:val="24"/>
          <w:lang w:val="ro-RO"/>
        </w:rPr>
        <w:t>luni;</w:t>
      </w:r>
    </w:p>
    <w:p w14:paraId="3C201ACF" w14:textId="18D23CF9" w:rsidR="00B31970" w:rsidRPr="00592E29" w:rsidRDefault="00703F19" w:rsidP="0089624C">
      <w:pPr>
        <w:numPr>
          <w:ilvl w:val="1"/>
          <w:numId w:val="4"/>
        </w:numPr>
        <w:tabs>
          <w:tab w:val="left" w:pos="567"/>
          <w:tab w:val="left" w:pos="993"/>
        </w:tabs>
        <w:spacing w:after="0" w:line="240" w:lineRule="auto"/>
        <w:ind w:left="0" w:firstLine="709"/>
        <w:jc w:val="both"/>
        <w:rPr>
          <w:rFonts w:ascii="Times New Roman" w:eastAsia="Times New Roman" w:hAnsi="Times New Roman"/>
          <w:i/>
          <w:sz w:val="24"/>
          <w:szCs w:val="24"/>
          <w:lang w:val="ro-RO"/>
        </w:rPr>
      </w:pPr>
      <w:r w:rsidRPr="00592E29">
        <w:rPr>
          <w:rFonts w:ascii="Times New Roman" w:eastAsia="Times New Roman" w:hAnsi="Times New Roman"/>
          <w:i/>
          <w:color w:val="000000" w:themeColor="text1"/>
          <w:sz w:val="24"/>
          <w:szCs w:val="24"/>
          <w:lang w:val="ro-RO"/>
        </w:rPr>
        <w:t>p</w:t>
      </w:r>
      <w:r w:rsidR="005A29FA" w:rsidRPr="00592E29">
        <w:rPr>
          <w:rFonts w:ascii="Times New Roman" w:eastAsia="Times New Roman" w:hAnsi="Times New Roman"/>
          <w:i/>
          <w:color w:val="000000" w:themeColor="text1"/>
          <w:sz w:val="24"/>
          <w:szCs w:val="24"/>
          <w:lang w:val="ro-RO"/>
        </w:rPr>
        <w:t>rețul ofertei</w:t>
      </w:r>
      <w:r w:rsidR="00B31970" w:rsidRPr="00592E29">
        <w:rPr>
          <w:rFonts w:ascii="Times New Roman" w:eastAsia="Times New Roman" w:hAnsi="Times New Roman"/>
          <w:i/>
          <w:color w:val="000000" w:themeColor="text1"/>
          <w:sz w:val="24"/>
          <w:szCs w:val="24"/>
          <w:lang w:val="ro-RO"/>
        </w:rPr>
        <w:t xml:space="preserve">, </w:t>
      </w:r>
      <w:r w:rsidR="00B31970" w:rsidRPr="00592E29">
        <w:rPr>
          <w:rFonts w:ascii="Times New Roman" w:eastAsia="Times New Roman" w:hAnsi="Times New Roman"/>
          <w:i/>
          <w:sz w:val="24"/>
          <w:szCs w:val="24"/>
          <w:lang w:val="ro-RO"/>
        </w:rPr>
        <w:t xml:space="preserve">lei/m³ </w:t>
      </w:r>
      <w:r w:rsidR="00C04A81" w:rsidRPr="00592E29">
        <w:rPr>
          <w:rFonts w:ascii="Times New Roman" w:eastAsia="Times New Roman" w:hAnsi="Times New Roman"/>
          <w:i/>
          <w:sz w:val="24"/>
          <w:szCs w:val="24"/>
          <w:lang w:val="ro-RO"/>
        </w:rPr>
        <w:t>și</w:t>
      </w:r>
      <w:r w:rsidR="00B31970" w:rsidRPr="00592E29">
        <w:rPr>
          <w:rFonts w:ascii="Times New Roman" w:eastAsia="Times New Roman" w:hAnsi="Times New Roman"/>
          <w:i/>
          <w:sz w:val="24"/>
          <w:szCs w:val="24"/>
          <w:lang w:val="ro-RO"/>
        </w:rPr>
        <w:t xml:space="preserve"> lei/kWh, cu specificarea distinctă a: </w:t>
      </w:r>
    </w:p>
    <w:p w14:paraId="36B13B16" w14:textId="77777777" w:rsidR="00B31970" w:rsidRPr="00592E29" w:rsidRDefault="00B31970" w:rsidP="0089624C">
      <w:pPr>
        <w:numPr>
          <w:ilvl w:val="0"/>
          <w:numId w:val="5"/>
        </w:numPr>
        <w:tabs>
          <w:tab w:val="left" w:pos="567"/>
          <w:tab w:val="left" w:pos="1276"/>
        </w:tabs>
        <w:spacing w:after="0" w:line="240" w:lineRule="auto"/>
        <w:ind w:hanging="11"/>
        <w:jc w:val="both"/>
        <w:rPr>
          <w:rFonts w:ascii="Times New Roman" w:eastAsia="Times New Roman" w:hAnsi="Times New Roman"/>
          <w:i/>
          <w:sz w:val="24"/>
          <w:szCs w:val="24"/>
          <w:lang w:val="ro-RO"/>
        </w:rPr>
      </w:pPr>
      <w:r w:rsidRPr="00592E29">
        <w:rPr>
          <w:rFonts w:ascii="Times New Roman" w:eastAsia="Times New Roman" w:hAnsi="Times New Roman"/>
          <w:i/>
          <w:sz w:val="24"/>
          <w:szCs w:val="24"/>
          <w:lang w:val="ro-RO"/>
        </w:rPr>
        <w:t xml:space="preserve">prețului gazelor naturale; </w:t>
      </w:r>
    </w:p>
    <w:p w14:paraId="48349B33" w14:textId="77777777" w:rsidR="00B31970" w:rsidRPr="00592E29" w:rsidRDefault="00B31970" w:rsidP="0089624C">
      <w:pPr>
        <w:numPr>
          <w:ilvl w:val="0"/>
          <w:numId w:val="5"/>
        </w:numPr>
        <w:tabs>
          <w:tab w:val="left" w:pos="567"/>
          <w:tab w:val="left" w:pos="1276"/>
        </w:tabs>
        <w:spacing w:after="0" w:line="240" w:lineRule="auto"/>
        <w:ind w:hanging="11"/>
        <w:jc w:val="both"/>
        <w:rPr>
          <w:rFonts w:ascii="Times New Roman" w:eastAsia="Times New Roman" w:hAnsi="Times New Roman"/>
          <w:i/>
          <w:sz w:val="24"/>
          <w:szCs w:val="24"/>
          <w:lang w:val="ro-RO"/>
        </w:rPr>
      </w:pPr>
      <w:r w:rsidRPr="00592E29">
        <w:rPr>
          <w:rFonts w:ascii="Times New Roman" w:eastAsia="Times New Roman" w:hAnsi="Times New Roman"/>
          <w:i/>
          <w:sz w:val="24"/>
          <w:szCs w:val="24"/>
          <w:lang w:val="ro-RO"/>
        </w:rPr>
        <w:t>tarifelor reglementate aprobate de ANRE;</w:t>
      </w:r>
    </w:p>
    <w:p w14:paraId="2532D60F" w14:textId="77777777" w:rsidR="00B31970" w:rsidRPr="00592E29" w:rsidRDefault="00B31970" w:rsidP="0089624C">
      <w:pPr>
        <w:numPr>
          <w:ilvl w:val="0"/>
          <w:numId w:val="5"/>
        </w:numPr>
        <w:tabs>
          <w:tab w:val="left" w:pos="567"/>
          <w:tab w:val="left" w:pos="1276"/>
        </w:tabs>
        <w:spacing w:after="0" w:line="240" w:lineRule="auto"/>
        <w:ind w:hanging="11"/>
        <w:jc w:val="both"/>
        <w:rPr>
          <w:rFonts w:ascii="Times New Roman" w:eastAsia="Times New Roman" w:hAnsi="Times New Roman"/>
          <w:i/>
          <w:sz w:val="24"/>
          <w:szCs w:val="24"/>
          <w:lang w:val="ro-RO"/>
        </w:rPr>
      </w:pPr>
      <w:r w:rsidRPr="00592E29">
        <w:rPr>
          <w:rFonts w:ascii="Times New Roman" w:eastAsia="Times New Roman" w:hAnsi="Times New Roman"/>
          <w:i/>
          <w:sz w:val="24"/>
          <w:szCs w:val="24"/>
          <w:lang w:val="ro-RO"/>
        </w:rPr>
        <w:t>taxelor și impozitelor aplicabile.</w:t>
      </w:r>
    </w:p>
    <w:p w14:paraId="2A4AD1D2" w14:textId="208756E2" w:rsidR="00B31970" w:rsidRPr="00592E29" w:rsidRDefault="00703F19" w:rsidP="0089624C">
      <w:pPr>
        <w:numPr>
          <w:ilvl w:val="1"/>
          <w:numId w:val="4"/>
        </w:numPr>
        <w:tabs>
          <w:tab w:val="left" w:pos="567"/>
          <w:tab w:val="left" w:pos="993"/>
        </w:tabs>
        <w:spacing w:after="0" w:line="240" w:lineRule="auto"/>
        <w:ind w:left="0" w:firstLine="709"/>
        <w:jc w:val="both"/>
        <w:rPr>
          <w:rFonts w:ascii="Times New Roman" w:eastAsia="Times New Roman" w:hAnsi="Times New Roman"/>
          <w:i/>
          <w:color w:val="000000" w:themeColor="text1"/>
          <w:sz w:val="24"/>
          <w:szCs w:val="24"/>
          <w:lang w:val="ro-RO"/>
        </w:rPr>
      </w:pPr>
      <w:r w:rsidRPr="00592E29">
        <w:rPr>
          <w:rFonts w:ascii="Times New Roman" w:eastAsia="Times New Roman" w:hAnsi="Times New Roman"/>
          <w:i/>
          <w:color w:val="000000" w:themeColor="text1"/>
          <w:sz w:val="24"/>
          <w:szCs w:val="24"/>
          <w:lang w:val="ro-RO"/>
        </w:rPr>
        <w:t>c</w:t>
      </w:r>
      <w:r w:rsidR="00B31970" w:rsidRPr="00592E29">
        <w:rPr>
          <w:rFonts w:ascii="Times New Roman" w:eastAsia="Times New Roman" w:hAnsi="Times New Roman"/>
          <w:i/>
          <w:color w:val="000000" w:themeColor="text1"/>
          <w:sz w:val="24"/>
          <w:szCs w:val="24"/>
          <w:lang w:val="ro-RO"/>
        </w:rPr>
        <w:t>ondiții contractuale;</w:t>
      </w:r>
      <w:r w:rsidR="005D535E" w:rsidRPr="00592E29">
        <w:rPr>
          <w:rFonts w:ascii="Times New Roman" w:eastAsia="Times New Roman" w:hAnsi="Times New Roman"/>
          <w:i/>
          <w:sz w:val="24"/>
          <w:szCs w:val="24"/>
          <w:lang w:val="ro-RO"/>
        </w:rPr>
        <w:t xml:space="preserve"> </w:t>
      </w:r>
      <w:r w:rsidR="00B31970" w:rsidRPr="00592E29">
        <w:rPr>
          <w:rFonts w:ascii="Times New Roman" w:eastAsia="Times New Roman" w:hAnsi="Times New Roman"/>
          <w:i/>
          <w:sz w:val="24"/>
          <w:szCs w:val="24"/>
          <w:lang w:val="ro-RO"/>
        </w:rPr>
        <w:t>trimitere la</w:t>
      </w:r>
      <w:r w:rsidR="005D535E" w:rsidRPr="00592E29">
        <w:rPr>
          <w:rFonts w:ascii="Times New Roman" w:eastAsia="Times New Roman" w:hAnsi="Times New Roman"/>
          <w:i/>
          <w:sz w:val="24"/>
          <w:szCs w:val="24"/>
          <w:lang w:val="ro-RO"/>
        </w:rPr>
        <w:t xml:space="preserve"> modelul</w:t>
      </w:r>
      <w:r w:rsidR="00B31970" w:rsidRPr="00592E29">
        <w:rPr>
          <w:rFonts w:ascii="Times New Roman" w:eastAsia="Times New Roman" w:hAnsi="Times New Roman"/>
          <w:i/>
          <w:sz w:val="24"/>
          <w:szCs w:val="24"/>
          <w:lang w:val="ro-RO"/>
        </w:rPr>
        <w:t xml:space="preserve"> </w:t>
      </w:r>
      <w:r w:rsidR="005D535E" w:rsidRPr="00592E29">
        <w:rPr>
          <w:rFonts w:ascii="Times New Roman" w:eastAsia="Times New Roman" w:hAnsi="Times New Roman"/>
          <w:i/>
          <w:sz w:val="24"/>
          <w:szCs w:val="24"/>
          <w:lang w:val="ro-RO"/>
        </w:rPr>
        <w:t xml:space="preserve">contractului </w:t>
      </w:r>
      <w:r w:rsidR="00B31970" w:rsidRPr="00592E29">
        <w:rPr>
          <w:rFonts w:ascii="Times New Roman" w:eastAsia="Times New Roman" w:hAnsi="Times New Roman"/>
          <w:i/>
          <w:sz w:val="24"/>
          <w:szCs w:val="24"/>
          <w:lang w:val="ro-RO"/>
        </w:rPr>
        <w:t>de furnizare</w:t>
      </w:r>
      <w:r w:rsidR="005D535E" w:rsidRPr="00592E29">
        <w:rPr>
          <w:rFonts w:ascii="Times New Roman" w:eastAsia="Times New Roman" w:hAnsi="Times New Roman"/>
          <w:i/>
          <w:sz w:val="24"/>
          <w:szCs w:val="24"/>
          <w:lang w:val="ro-RO"/>
        </w:rPr>
        <w:t xml:space="preserve"> a </w:t>
      </w:r>
      <w:r w:rsidRPr="00592E29">
        <w:rPr>
          <w:rFonts w:ascii="Times New Roman" w:eastAsia="Times New Roman" w:hAnsi="Times New Roman"/>
          <w:i/>
          <w:sz w:val="24"/>
          <w:szCs w:val="24"/>
          <w:lang w:val="ro-RO"/>
        </w:rPr>
        <w:t>g</w:t>
      </w:r>
      <w:r w:rsidR="005D535E" w:rsidRPr="00592E29">
        <w:rPr>
          <w:rFonts w:ascii="Times New Roman" w:eastAsia="Times New Roman" w:hAnsi="Times New Roman"/>
          <w:i/>
          <w:sz w:val="24"/>
          <w:szCs w:val="24"/>
          <w:lang w:val="ro-RO"/>
        </w:rPr>
        <w:t>azelor naturale propus spre negociere - publicat pe pagina sa electronică</w:t>
      </w:r>
      <w:r w:rsidR="00B31970" w:rsidRPr="00592E29">
        <w:rPr>
          <w:rFonts w:ascii="Times New Roman" w:eastAsia="Times New Roman" w:hAnsi="Times New Roman"/>
          <w:i/>
          <w:sz w:val="24"/>
          <w:szCs w:val="24"/>
          <w:lang w:val="ro-RO"/>
        </w:rPr>
        <w:t>;</w:t>
      </w:r>
    </w:p>
    <w:p w14:paraId="13602D00" w14:textId="031CE2D7" w:rsidR="00B31970" w:rsidRPr="00592E29" w:rsidRDefault="00703F19" w:rsidP="0089624C">
      <w:pPr>
        <w:numPr>
          <w:ilvl w:val="1"/>
          <w:numId w:val="4"/>
        </w:numPr>
        <w:tabs>
          <w:tab w:val="left" w:pos="567"/>
          <w:tab w:val="left" w:pos="993"/>
        </w:tabs>
        <w:spacing w:after="0" w:line="240" w:lineRule="auto"/>
        <w:ind w:left="0" w:firstLine="709"/>
        <w:jc w:val="both"/>
        <w:rPr>
          <w:rFonts w:ascii="Times New Roman" w:eastAsia="Times New Roman" w:hAnsi="Times New Roman"/>
          <w:i/>
          <w:color w:val="000000" w:themeColor="text1"/>
          <w:sz w:val="24"/>
          <w:szCs w:val="24"/>
          <w:lang w:val="ro-RO"/>
        </w:rPr>
      </w:pPr>
      <w:r w:rsidRPr="00592E29">
        <w:rPr>
          <w:rFonts w:ascii="Times New Roman" w:eastAsia="Times New Roman" w:hAnsi="Times New Roman"/>
          <w:i/>
          <w:color w:val="000000" w:themeColor="text1"/>
          <w:sz w:val="24"/>
          <w:szCs w:val="24"/>
          <w:lang w:val="ro-RO"/>
        </w:rPr>
        <w:t>l</w:t>
      </w:r>
      <w:r w:rsidR="00B31970" w:rsidRPr="00592E29">
        <w:rPr>
          <w:rFonts w:ascii="Times New Roman" w:eastAsia="Times New Roman" w:hAnsi="Times New Roman"/>
          <w:i/>
          <w:color w:val="000000" w:themeColor="text1"/>
          <w:sz w:val="24"/>
          <w:szCs w:val="24"/>
          <w:lang w:val="ro-RO"/>
        </w:rPr>
        <w:t>ista de documente necesare pentru încheierea contractului, informații privind modalitatea de încheiere a contractului.</w:t>
      </w:r>
    </w:p>
    <w:p w14:paraId="6BAB05F4" w14:textId="152880D1" w:rsidR="00B31970" w:rsidRPr="00592E29" w:rsidRDefault="00B31970" w:rsidP="0089624C">
      <w:pPr>
        <w:numPr>
          <w:ilvl w:val="1"/>
          <w:numId w:val="4"/>
        </w:numPr>
        <w:tabs>
          <w:tab w:val="left" w:pos="567"/>
          <w:tab w:val="left" w:pos="993"/>
        </w:tabs>
        <w:spacing w:after="0" w:line="240" w:lineRule="auto"/>
        <w:ind w:left="0" w:firstLine="709"/>
        <w:jc w:val="both"/>
        <w:rPr>
          <w:rFonts w:ascii="Times New Roman" w:eastAsia="Times New Roman" w:hAnsi="Times New Roman"/>
          <w:i/>
          <w:sz w:val="24"/>
          <w:szCs w:val="24"/>
          <w:lang w:val="ro-RO"/>
        </w:rPr>
      </w:pPr>
      <w:r w:rsidRPr="00592E29">
        <w:rPr>
          <w:rFonts w:ascii="Times New Roman" w:eastAsia="Times New Roman" w:hAnsi="Times New Roman"/>
          <w:i/>
          <w:color w:val="000000" w:themeColor="text1"/>
          <w:sz w:val="24"/>
          <w:szCs w:val="24"/>
          <w:lang w:val="ro-RO"/>
        </w:rPr>
        <w:t>alte informații.</w:t>
      </w:r>
      <w:r w:rsidR="003104AB" w:rsidRPr="00592E29">
        <w:rPr>
          <w:rFonts w:ascii="Times New Roman" w:eastAsia="Times New Roman" w:hAnsi="Times New Roman"/>
          <w:i/>
          <w:color w:val="000000" w:themeColor="text1"/>
          <w:sz w:val="24"/>
          <w:szCs w:val="24"/>
          <w:lang w:val="ro-RO"/>
        </w:rPr>
        <w:t>”</w:t>
      </w:r>
    </w:p>
    <w:p w14:paraId="3AF2BDD5" w14:textId="7824A37C" w:rsidR="00B02845" w:rsidRPr="00592E29" w:rsidRDefault="00B02845" w:rsidP="0089624C">
      <w:pPr>
        <w:pStyle w:val="ListParagraph"/>
        <w:numPr>
          <w:ilvl w:val="1"/>
          <w:numId w:val="9"/>
        </w:numPr>
        <w:tabs>
          <w:tab w:val="left" w:pos="1276"/>
          <w:tab w:val="left" w:pos="1560"/>
        </w:tabs>
        <w:spacing w:before="120" w:after="0" w:line="240" w:lineRule="auto"/>
        <w:ind w:left="0" w:firstLine="567"/>
        <w:contextualSpacing w:val="0"/>
        <w:jc w:val="both"/>
        <w:rPr>
          <w:rStyle w:val="citation-125"/>
          <w:rFonts w:ascii="Times New Roman" w:hAnsi="Times New Roman" w:cs="Times New Roman"/>
          <w:iCs/>
          <w:color w:val="000000" w:themeColor="text1"/>
          <w:sz w:val="24"/>
          <w:szCs w:val="24"/>
          <w:shd w:val="clear" w:color="auto" w:fill="FFFFFF"/>
          <w:lang w:val="ro-RO"/>
        </w:rPr>
      </w:pPr>
      <w:r w:rsidRPr="00592E29">
        <w:rPr>
          <w:rStyle w:val="citation-125"/>
          <w:rFonts w:ascii="Times New Roman" w:hAnsi="Times New Roman" w:cs="Times New Roman"/>
          <w:color w:val="000000" w:themeColor="text1"/>
          <w:sz w:val="24"/>
          <w:szCs w:val="24"/>
          <w:lang w:val="ro-RO"/>
        </w:rPr>
        <w:t>Se completează cu Anexa nr. 4 cu următorul cuprins:</w:t>
      </w:r>
    </w:p>
    <w:tbl>
      <w:tblPr>
        <w:tblW w:w="10500" w:type="dxa"/>
        <w:jc w:val="center"/>
        <w:tblLook w:val="04A0" w:firstRow="1" w:lastRow="0" w:firstColumn="1" w:lastColumn="0" w:noHBand="0" w:noVBand="1"/>
      </w:tblPr>
      <w:tblGrid>
        <w:gridCol w:w="10500"/>
      </w:tblGrid>
      <w:tr w:rsidR="00B02845" w:rsidRPr="00592E29" w14:paraId="5A787D69" w14:textId="77777777" w:rsidTr="00B278D6">
        <w:trPr>
          <w:trHeight w:val="4002"/>
          <w:jc w:val="center"/>
        </w:trPr>
        <w:tc>
          <w:tcPr>
            <w:tcW w:w="0" w:type="auto"/>
            <w:tcMar>
              <w:top w:w="15" w:type="dxa"/>
              <w:left w:w="45" w:type="dxa"/>
              <w:bottom w:w="15" w:type="dxa"/>
              <w:right w:w="45" w:type="dxa"/>
            </w:tcMar>
          </w:tcPr>
          <w:p w14:paraId="6E33F03B" w14:textId="77777777" w:rsidR="00B02845" w:rsidRPr="00592E29" w:rsidRDefault="00B02845" w:rsidP="00E63616">
            <w:pPr>
              <w:spacing w:after="0" w:line="240" w:lineRule="auto"/>
              <w:ind w:left="1559" w:right="390"/>
              <w:jc w:val="right"/>
              <w:rPr>
                <w:rFonts w:ascii="Times New Roman" w:eastAsia="Times New Roman" w:hAnsi="Times New Roman"/>
                <w:i/>
                <w:sz w:val="24"/>
                <w:szCs w:val="24"/>
                <w:lang w:val="ro-RO"/>
              </w:rPr>
            </w:pPr>
            <w:r w:rsidRPr="00592E29">
              <w:rPr>
                <w:rFonts w:ascii="Times New Roman" w:eastAsia="Times New Roman" w:hAnsi="Times New Roman"/>
                <w:i/>
                <w:sz w:val="24"/>
                <w:szCs w:val="24"/>
                <w:lang w:val="ro-RO"/>
              </w:rPr>
              <w:t>Anexa nr.4</w:t>
            </w:r>
          </w:p>
          <w:p w14:paraId="5993EDB6" w14:textId="77777777" w:rsidR="00B02845" w:rsidRPr="00592E29" w:rsidRDefault="00B02845" w:rsidP="00E63616">
            <w:pPr>
              <w:spacing w:after="0" w:line="240" w:lineRule="auto"/>
              <w:ind w:left="1559" w:right="390"/>
              <w:jc w:val="right"/>
              <w:rPr>
                <w:rFonts w:ascii="Times New Roman" w:eastAsia="Times New Roman" w:hAnsi="Times New Roman"/>
                <w:i/>
                <w:sz w:val="24"/>
                <w:szCs w:val="24"/>
                <w:lang w:val="ro-RO"/>
              </w:rPr>
            </w:pPr>
            <w:r w:rsidRPr="00592E29">
              <w:rPr>
                <w:rFonts w:ascii="Times New Roman" w:eastAsia="Times New Roman" w:hAnsi="Times New Roman"/>
                <w:i/>
                <w:sz w:val="24"/>
                <w:szCs w:val="24"/>
                <w:lang w:val="ro-RO"/>
              </w:rPr>
              <w:t>la Regulamentul privind furnizarea gazelor naturale</w:t>
            </w:r>
          </w:p>
          <w:p w14:paraId="25D5131E" w14:textId="77777777" w:rsidR="00B02845" w:rsidRPr="00592E29" w:rsidRDefault="00B02845" w:rsidP="002F1FC8">
            <w:pPr>
              <w:spacing w:after="0" w:line="240" w:lineRule="auto"/>
              <w:ind w:left="1560"/>
              <w:jc w:val="center"/>
              <w:rPr>
                <w:rFonts w:ascii="Times New Roman" w:eastAsia="Times New Roman" w:hAnsi="Times New Roman"/>
                <w:b/>
                <w:bCs/>
                <w:i/>
                <w:sz w:val="24"/>
                <w:szCs w:val="24"/>
                <w:lang w:val="ro-RO"/>
              </w:rPr>
            </w:pPr>
          </w:p>
          <w:p w14:paraId="2483BD85" w14:textId="349F126E" w:rsidR="00B02845" w:rsidRPr="00592E29" w:rsidRDefault="00B02845" w:rsidP="00432511">
            <w:pPr>
              <w:spacing w:after="0" w:line="240" w:lineRule="auto"/>
              <w:ind w:left="1560" w:hanging="1560"/>
              <w:jc w:val="center"/>
              <w:rPr>
                <w:rFonts w:ascii="Times New Roman" w:eastAsia="Times New Roman" w:hAnsi="Times New Roman"/>
                <w:b/>
                <w:bCs/>
                <w:i/>
                <w:sz w:val="24"/>
                <w:szCs w:val="24"/>
                <w:lang w:val="ro-RO"/>
              </w:rPr>
            </w:pPr>
            <w:r w:rsidRPr="00592E29">
              <w:rPr>
                <w:rFonts w:ascii="Times New Roman" w:eastAsia="Times New Roman" w:hAnsi="Times New Roman"/>
                <w:b/>
                <w:bCs/>
                <w:i/>
                <w:sz w:val="24"/>
                <w:szCs w:val="24"/>
                <w:lang w:val="ro-RO"/>
              </w:rPr>
              <w:t>DECLARAŢIE PE PROPRIA RĂSPUNDERE</w:t>
            </w:r>
          </w:p>
          <w:p w14:paraId="0F78D626" w14:textId="7540EAF5" w:rsidR="00432511" w:rsidRPr="00592E29" w:rsidRDefault="00432511" w:rsidP="00432511">
            <w:pPr>
              <w:jc w:val="center"/>
              <w:rPr>
                <w:rFonts w:ascii="Times New Roman" w:eastAsia="Times New Roman" w:hAnsi="Times New Roman"/>
                <w:b/>
                <w:i/>
                <w:sz w:val="24"/>
                <w:szCs w:val="24"/>
                <w:lang w:val="ro-RO"/>
              </w:rPr>
            </w:pPr>
            <w:r w:rsidRPr="00592E29">
              <w:rPr>
                <w:rFonts w:ascii="Times New Roman" w:eastAsia="Times New Roman" w:hAnsi="Times New Roman"/>
                <w:b/>
                <w:i/>
                <w:sz w:val="24"/>
                <w:szCs w:val="24"/>
                <w:lang w:val="ro-RO"/>
              </w:rPr>
              <w:t>privind ve</w:t>
            </w:r>
            <w:r w:rsidR="00347BB3" w:rsidRPr="00592E29">
              <w:rPr>
                <w:rFonts w:ascii="Times New Roman" w:eastAsia="Times New Roman" w:hAnsi="Times New Roman"/>
                <w:b/>
                <w:i/>
                <w:sz w:val="24"/>
                <w:szCs w:val="24"/>
                <w:lang w:val="ro-RO"/>
              </w:rPr>
              <w:t>r</w:t>
            </w:r>
            <w:r w:rsidRPr="00592E29">
              <w:rPr>
                <w:rFonts w:ascii="Times New Roman" w:eastAsia="Times New Roman" w:hAnsi="Times New Roman"/>
                <w:b/>
                <w:i/>
                <w:sz w:val="24"/>
                <w:szCs w:val="24"/>
                <w:lang w:val="ro-RO"/>
              </w:rPr>
              <w:t xml:space="preserve">idicitatea informațiilor prezentate </w:t>
            </w:r>
          </w:p>
          <w:p w14:paraId="5592E6FE" w14:textId="77777777" w:rsidR="00432511" w:rsidRPr="00592E29" w:rsidRDefault="00432511" w:rsidP="002F1FC8">
            <w:pPr>
              <w:spacing w:after="0" w:line="240" w:lineRule="auto"/>
              <w:ind w:left="1560"/>
              <w:jc w:val="center"/>
              <w:rPr>
                <w:rFonts w:ascii="Times New Roman" w:eastAsia="Times New Roman" w:hAnsi="Times New Roman"/>
                <w:b/>
                <w:bCs/>
                <w:i/>
                <w:sz w:val="24"/>
                <w:szCs w:val="24"/>
                <w:lang w:val="ro-RO"/>
              </w:rPr>
            </w:pPr>
          </w:p>
          <w:p w14:paraId="413724A6" w14:textId="0606E0D2" w:rsidR="00B02845" w:rsidRPr="00592E29" w:rsidRDefault="00B02845" w:rsidP="002F1FC8">
            <w:pPr>
              <w:spacing w:after="0" w:line="240" w:lineRule="auto"/>
              <w:ind w:left="380" w:right="391"/>
              <w:jc w:val="both"/>
              <w:rPr>
                <w:rFonts w:ascii="Times New Roman" w:eastAsiaTheme="minorEastAsia" w:hAnsi="Times New Roman"/>
                <w:i/>
                <w:sz w:val="24"/>
                <w:szCs w:val="24"/>
                <w:lang w:val="ro-RO"/>
              </w:rPr>
            </w:pPr>
            <w:r w:rsidRPr="00592E29">
              <w:rPr>
                <w:rFonts w:ascii="Times New Roman" w:eastAsia="Times New Roman" w:hAnsi="Times New Roman"/>
                <w:b/>
                <w:bCs/>
                <w:i/>
                <w:sz w:val="24"/>
                <w:szCs w:val="24"/>
                <w:lang w:val="ro-RO"/>
              </w:rPr>
              <w:t>Subsemnatul (a)</w:t>
            </w:r>
            <w:r w:rsidRPr="00592E29">
              <w:rPr>
                <w:rFonts w:ascii="Times New Roman" w:eastAsia="Times New Roman" w:hAnsi="Times New Roman"/>
                <w:i/>
                <w:sz w:val="24"/>
                <w:szCs w:val="24"/>
                <w:lang w:val="ro-RO"/>
              </w:rPr>
              <w:t xml:space="preserve"> _________________________________________________, identificat</w:t>
            </w:r>
            <w:r w:rsidR="00C834D1" w:rsidRPr="00592E29">
              <w:rPr>
                <w:rFonts w:ascii="Times New Roman" w:eastAsia="Times New Roman" w:hAnsi="Times New Roman"/>
                <w:i/>
                <w:sz w:val="24"/>
                <w:szCs w:val="24"/>
                <w:lang w:val="ro-RO"/>
              </w:rPr>
              <w:t xml:space="preserve"> </w:t>
            </w:r>
            <w:r w:rsidRPr="00592E29">
              <w:rPr>
                <w:rFonts w:ascii="Times New Roman" w:eastAsia="Times New Roman" w:hAnsi="Times New Roman"/>
                <w:i/>
                <w:sz w:val="24"/>
                <w:szCs w:val="24"/>
                <w:lang w:val="ro-RO"/>
              </w:rPr>
              <w:t>(ă) prin codul personal (IDN</w:t>
            </w:r>
            <w:r w:rsidR="00347BB3" w:rsidRPr="00592E29">
              <w:rPr>
                <w:rFonts w:ascii="Times New Roman" w:eastAsia="Times New Roman" w:hAnsi="Times New Roman"/>
                <w:i/>
                <w:sz w:val="24"/>
                <w:szCs w:val="24"/>
                <w:lang w:val="ro-RO"/>
              </w:rPr>
              <w:t>P)___________________________</w:t>
            </w:r>
            <w:r w:rsidRPr="00592E29">
              <w:rPr>
                <w:rFonts w:ascii="Times New Roman" w:eastAsia="Times New Roman" w:hAnsi="Times New Roman"/>
                <w:i/>
                <w:sz w:val="24"/>
                <w:szCs w:val="24"/>
                <w:lang w:val="ro-RO"/>
              </w:rPr>
              <w:t>_, actu</w:t>
            </w:r>
            <w:r w:rsidR="00347BB3" w:rsidRPr="00592E29">
              <w:rPr>
                <w:rFonts w:ascii="Times New Roman" w:eastAsia="Times New Roman" w:hAnsi="Times New Roman"/>
                <w:i/>
                <w:sz w:val="24"/>
                <w:szCs w:val="24"/>
                <w:lang w:val="ro-RO"/>
              </w:rPr>
              <w:t>l de identitate, nr.__________</w:t>
            </w:r>
            <w:r w:rsidRPr="00592E29">
              <w:rPr>
                <w:rFonts w:ascii="Times New Roman" w:eastAsia="Times New Roman" w:hAnsi="Times New Roman"/>
                <w:i/>
                <w:sz w:val="24"/>
                <w:szCs w:val="24"/>
                <w:lang w:val="ro-RO"/>
              </w:rPr>
              <w:t xml:space="preserve">_, declar </w:t>
            </w:r>
            <w:r w:rsidRPr="00592E29">
              <w:rPr>
                <w:rFonts w:ascii="Times New Roman" w:hAnsi="Times New Roman"/>
                <w:i/>
                <w:sz w:val="24"/>
                <w:szCs w:val="24"/>
                <w:lang w:val="ro-RO"/>
              </w:rPr>
              <w:t xml:space="preserve">că toate informațiile prezentate, precum și în documentele anexate la cererea de încheierea a contractului de furnizare a gazelor naturale, sunt veridice și corecte. </w:t>
            </w:r>
          </w:p>
          <w:p w14:paraId="5B079AB3" w14:textId="71C99909" w:rsidR="00B02845" w:rsidRPr="00592E29" w:rsidRDefault="00B02845" w:rsidP="002F1FC8">
            <w:pPr>
              <w:spacing w:after="0" w:line="240" w:lineRule="auto"/>
              <w:ind w:left="380" w:right="391"/>
              <w:jc w:val="both"/>
              <w:rPr>
                <w:rFonts w:ascii="Times New Roman" w:eastAsia="Times New Roman" w:hAnsi="Times New Roman"/>
                <w:i/>
                <w:sz w:val="24"/>
                <w:szCs w:val="24"/>
                <w:lang w:val="ro-RO"/>
              </w:rPr>
            </w:pPr>
            <w:r w:rsidRPr="00592E29">
              <w:rPr>
                <w:rFonts w:ascii="Times New Roman" w:eastAsia="Times New Roman" w:hAnsi="Times New Roman"/>
                <w:i/>
                <w:sz w:val="24"/>
                <w:szCs w:val="24"/>
                <w:lang w:val="ro-RO"/>
              </w:rPr>
              <w:t>Semnătura _______________________</w:t>
            </w:r>
          </w:p>
          <w:p w14:paraId="4DC6B0C6" w14:textId="77777777" w:rsidR="00B02845" w:rsidRPr="00592E29" w:rsidRDefault="00B02845" w:rsidP="002F1FC8">
            <w:pPr>
              <w:spacing w:after="0" w:line="240" w:lineRule="auto"/>
              <w:ind w:left="380" w:right="391"/>
              <w:jc w:val="both"/>
              <w:rPr>
                <w:rFonts w:ascii="Times New Roman" w:eastAsia="Times New Roman" w:hAnsi="Times New Roman"/>
                <w:i/>
                <w:sz w:val="24"/>
                <w:szCs w:val="24"/>
                <w:lang w:val="ro-RO"/>
              </w:rPr>
            </w:pPr>
            <w:r w:rsidRPr="00592E29">
              <w:rPr>
                <w:rFonts w:ascii="Times New Roman" w:eastAsia="Times New Roman" w:hAnsi="Times New Roman"/>
                <w:i/>
                <w:sz w:val="24"/>
                <w:szCs w:val="24"/>
                <w:lang w:val="ro-RO"/>
              </w:rPr>
              <w:t>Data ___________________________</w:t>
            </w:r>
          </w:p>
        </w:tc>
      </w:tr>
    </w:tbl>
    <w:p w14:paraId="14F58E94" w14:textId="77777777" w:rsidR="00525581" w:rsidRPr="00592E29" w:rsidRDefault="00525581" w:rsidP="00525581">
      <w:pPr>
        <w:spacing w:after="0" w:line="240" w:lineRule="auto"/>
        <w:ind w:firstLine="366"/>
        <w:jc w:val="center"/>
        <w:rPr>
          <w:rFonts w:ascii="Times New Roman" w:eastAsia="Times New Roman" w:hAnsi="Times New Roman"/>
          <w:b/>
          <w:bCs/>
          <w:i/>
          <w:sz w:val="24"/>
          <w:szCs w:val="24"/>
          <w:lang w:val="ro-RO"/>
        </w:rPr>
      </w:pPr>
      <w:r w:rsidRPr="00592E29">
        <w:rPr>
          <w:rFonts w:ascii="Times New Roman" w:eastAsia="Times New Roman" w:hAnsi="Times New Roman"/>
          <w:b/>
          <w:bCs/>
          <w:i/>
          <w:sz w:val="24"/>
          <w:szCs w:val="24"/>
          <w:lang w:val="ro-RO"/>
        </w:rPr>
        <w:t>DECLARAŢIE DE CONSIMŢĂMÂNT</w:t>
      </w:r>
    </w:p>
    <w:p w14:paraId="2F350865" w14:textId="17160C31" w:rsidR="00525581" w:rsidRPr="00592E29" w:rsidRDefault="00347BB3" w:rsidP="00347BB3">
      <w:pPr>
        <w:spacing w:after="0" w:line="240" w:lineRule="auto"/>
        <w:ind w:firstLine="366"/>
        <w:jc w:val="center"/>
        <w:rPr>
          <w:rFonts w:ascii="Times New Roman" w:eastAsia="Times New Roman" w:hAnsi="Times New Roman"/>
          <w:b/>
          <w:bCs/>
          <w:i/>
          <w:sz w:val="24"/>
          <w:szCs w:val="24"/>
          <w:lang w:val="ro-RO"/>
        </w:rPr>
      </w:pPr>
      <w:r w:rsidRPr="00592E29">
        <w:rPr>
          <w:rFonts w:ascii="Times New Roman" w:eastAsia="Times New Roman" w:hAnsi="Times New Roman"/>
          <w:b/>
          <w:bCs/>
          <w:i/>
          <w:sz w:val="24"/>
          <w:szCs w:val="24"/>
          <w:lang w:val="ro-RO"/>
        </w:rPr>
        <w:t>Privind acordul pentru utilizarea și prelucrarea datelor cu caracter personal</w:t>
      </w:r>
    </w:p>
    <w:p w14:paraId="43DE64A7" w14:textId="77777777" w:rsidR="00347BB3" w:rsidRPr="00592E29" w:rsidRDefault="00347BB3" w:rsidP="00347BB3">
      <w:pPr>
        <w:spacing w:after="0" w:line="240" w:lineRule="auto"/>
        <w:ind w:firstLine="366"/>
        <w:jc w:val="center"/>
        <w:rPr>
          <w:rFonts w:ascii="Times New Roman" w:eastAsia="Times New Roman" w:hAnsi="Times New Roman"/>
          <w:b/>
          <w:bCs/>
          <w:i/>
          <w:sz w:val="24"/>
          <w:szCs w:val="24"/>
          <w:lang w:val="ro-RO"/>
        </w:rPr>
      </w:pPr>
    </w:p>
    <w:p w14:paraId="5F2ACAE8" w14:textId="5B32CBF4" w:rsidR="00525581" w:rsidRPr="00592E29" w:rsidRDefault="00525581" w:rsidP="00B278D6">
      <w:pPr>
        <w:spacing w:after="0"/>
        <w:jc w:val="both"/>
        <w:rPr>
          <w:rFonts w:ascii="Times New Roman" w:eastAsia="Times New Roman" w:hAnsi="Times New Roman"/>
          <w:i/>
          <w:sz w:val="24"/>
          <w:szCs w:val="24"/>
          <w:lang w:val="ro-RO"/>
        </w:rPr>
      </w:pPr>
      <w:r w:rsidRPr="00592E29">
        <w:rPr>
          <w:rFonts w:ascii="Times New Roman" w:eastAsia="Times New Roman" w:hAnsi="Times New Roman"/>
          <w:b/>
          <w:i/>
          <w:sz w:val="24"/>
          <w:szCs w:val="24"/>
          <w:lang w:val="ro-RO"/>
        </w:rPr>
        <w:t>Subsemnatul(a),</w:t>
      </w:r>
      <w:r w:rsidRPr="00592E29">
        <w:rPr>
          <w:rFonts w:ascii="Times New Roman" w:eastAsia="Times New Roman" w:hAnsi="Times New Roman"/>
          <w:i/>
          <w:sz w:val="24"/>
          <w:szCs w:val="24"/>
          <w:lang w:val="ro-RO"/>
        </w:rPr>
        <w:t xml:space="preserve"> ____________________________________identificat(ă) prin codul personal (IDNP)____________________________, actul de identitate, nr._____________, declar că sunt de acord ca datele cu caracter personal cuprinse în cadrul </w:t>
      </w:r>
      <w:proofErr w:type="spellStart"/>
      <w:r w:rsidR="00347BB3" w:rsidRPr="00592E29">
        <w:rPr>
          <w:rFonts w:ascii="Times New Roman" w:eastAsia="Times New Roman" w:hAnsi="Times New Roman"/>
          <w:i/>
          <w:sz w:val="24"/>
          <w:szCs w:val="24"/>
          <w:lang w:val="ro-RO"/>
        </w:rPr>
        <w:t>i</w:t>
      </w:r>
      <w:r w:rsidRPr="00592E29">
        <w:rPr>
          <w:rFonts w:ascii="Times New Roman" w:eastAsia="Times New Roman" w:hAnsi="Times New Roman"/>
          <w:i/>
          <w:sz w:val="24"/>
          <w:szCs w:val="24"/>
          <w:lang w:val="ro-RO"/>
        </w:rPr>
        <w:t>nformaţiilor</w:t>
      </w:r>
      <w:proofErr w:type="spellEnd"/>
      <w:r w:rsidRPr="00592E29">
        <w:rPr>
          <w:rFonts w:ascii="Times New Roman" w:eastAsia="Times New Roman" w:hAnsi="Times New Roman"/>
          <w:i/>
          <w:sz w:val="24"/>
          <w:szCs w:val="24"/>
          <w:lang w:val="ro-RO"/>
        </w:rPr>
        <w:t xml:space="preserve"> prezentate să fie prelucrate, tratate </w:t>
      </w:r>
      <w:r w:rsidR="00D31412" w:rsidRPr="00592E29">
        <w:rPr>
          <w:rFonts w:ascii="Times New Roman" w:eastAsia="Times New Roman" w:hAnsi="Times New Roman"/>
          <w:i/>
          <w:sz w:val="24"/>
          <w:szCs w:val="24"/>
          <w:lang w:val="ro-RO"/>
        </w:rPr>
        <w:t>confidențial</w:t>
      </w:r>
      <w:r w:rsidRPr="00592E29">
        <w:rPr>
          <w:rFonts w:ascii="Times New Roman" w:eastAsia="Times New Roman" w:hAnsi="Times New Roman"/>
          <w:i/>
          <w:sz w:val="24"/>
          <w:szCs w:val="24"/>
          <w:lang w:val="ro-RO"/>
        </w:rPr>
        <w:t xml:space="preserve">, păstrate </w:t>
      </w:r>
      <w:proofErr w:type="spellStart"/>
      <w:r w:rsidRPr="00592E29">
        <w:rPr>
          <w:rFonts w:ascii="Times New Roman" w:eastAsia="Times New Roman" w:hAnsi="Times New Roman"/>
          <w:i/>
          <w:sz w:val="24"/>
          <w:szCs w:val="24"/>
          <w:lang w:val="ro-RO"/>
        </w:rPr>
        <w:t>şi</w:t>
      </w:r>
      <w:proofErr w:type="spellEnd"/>
      <w:r w:rsidRPr="00592E29">
        <w:rPr>
          <w:rFonts w:ascii="Times New Roman" w:eastAsia="Times New Roman" w:hAnsi="Times New Roman"/>
          <w:i/>
          <w:sz w:val="24"/>
          <w:szCs w:val="24"/>
          <w:lang w:val="ro-RO"/>
        </w:rPr>
        <w:t xml:space="preserve"> stocate în conformitate cu prevederile Legii privind </w:t>
      </w:r>
      <w:proofErr w:type="spellStart"/>
      <w:r w:rsidRPr="00592E29">
        <w:rPr>
          <w:rFonts w:ascii="Times New Roman" w:eastAsia="Times New Roman" w:hAnsi="Times New Roman"/>
          <w:i/>
          <w:sz w:val="24"/>
          <w:szCs w:val="24"/>
          <w:lang w:val="ro-RO"/>
        </w:rPr>
        <w:t>protecţia</w:t>
      </w:r>
      <w:proofErr w:type="spellEnd"/>
      <w:r w:rsidRPr="00592E29">
        <w:rPr>
          <w:rFonts w:ascii="Times New Roman" w:eastAsia="Times New Roman" w:hAnsi="Times New Roman"/>
          <w:i/>
          <w:sz w:val="24"/>
          <w:szCs w:val="24"/>
          <w:lang w:val="ro-RO"/>
        </w:rPr>
        <w:t xml:space="preserve"> datelor cu caracter personal, în scopul respectării actelor normative în domeniul </w:t>
      </w:r>
      <w:r w:rsidR="00D31412" w:rsidRPr="00592E29">
        <w:rPr>
          <w:rFonts w:ascii="Times New Roman" w:eastAsia="Times New Roman" w:hAnsi="Times New Roman"/>
          <w:i/>
          <w:sz w:val="24"/>
          <w:szCs w:val="24"/>
          <w:lang w:val="ro-RO"/>
        </w:rPr>
        <w:t>gazelor</w:t>
      </w:r>
      <w:r w:rsidRPr="00592E29">
        <w:rPr>
          <w:rFonts w:ascii="Times New Roman" w:eastAsia="Times New Roman" w:hAnsi="Times New Roman"/>
          <w:i/>
          <w:sz w:val="24"/>
          <w:szCs w:val="24"/>
          <w:lang w:val="ro-RO"/>
        </w:rPr>
        <w:t xml:space="preserve"> naturale.</w:t>
      </w:r>
    </w:p>
    <w:p w14:paraId="07B721EB" w14:textId="77777777" w:rsidR="00525581" w:rsidRPr="00592E29" w:rsidRDefault="00525581" w:rsidP="00B278D6">
      <w:pPr>
        <w:spacing w:after="0" w:line="240" w:lineRule="auto"/>
        <w:jc w:val="both"/>
        <w:rPr>
          <w:rFonts w:ascii="Times New Roman" w:eastAsia="Times New Roman" w:hAnsi="Times New Roman"/>
          <w:i/>
          <w:sz w:val="24"/>
          <w:szCs w:val="24"/>
          <w:lang w:val="ro-RO"/>
        </w:rPr>
      </w:pPr>
      <w:r w:rsidRPr="00592E29">
        <w:rPr>
          <w:rFonts w:ascii="Times New Roman" w:eastAsia="Times New Roman" w:hAnsi="Times New Roman"/>
          <w:i/>
          <w:sz w:val="24"/>
          <w:szCs w:val="24"/>
          <w:lang w:val="ro-RO"/>
        </w:rPr>
        <w:t>Data ___________________</w:t>
      </w:r>
    </w:p>
    <w:p w14:paraId="179CDC9C" w14:textId="208FDB3E" w:rsidR="00525581" w:rsidRPr="00592E29" w:rsidRDefault="00525581" w:rsidP="00B278D6">
      <w:pPr>
        <w:spacing w:after="0" w:line="240" w:lineRule="auto"/>
        <w:jc w:val="both"/>
        <w:rPr>
          <w:rFonts w:ascii="Times New Roman" w:eastAsia="Times New Roman" w:hAnsi="Times New Roman"/>
          <w:i/>
          <w:sz w:val="24"/>
          <w:szCs w:val="24"/>
          <w:lang w:val="ro-RO"/>
        </w:rPr>
      </w:pPr>
      <w:r w:rsidRPr="00592E29">
        <w:rPr>
          <w:rFonts w:ascii="Times New Roman" w:eastAsia="Times New Roman" w:hAnsi="Times New Roman"/>
          <w:i/>
          <w:sz w:val="24"/>
          <w:szCs w:val="24"/>
          <w:lang w:val="ro-RO"/>
        </w:rPr>
        <w:t>Semnătura ______________</w:t>
      </w:r>
    </w:p>
    <w:p w14:paraId="7A11B910" w14:textId="61FFBDE4" w:rsidR="00525581" w:rsidRPr="00592E29" w:rsidRDefault="00525581" w:rsidP="00A47396">
      <w:pPr>
        <w:spacing w:before="120" w:after="0"/>
        <w:ind w:firstLine="629"/>
        <w:jc w:val="both"/>
        <w:rPr>
          <w:rFonts w:ascii="Times New Roman" w:eastAsia="Times New Roman" w:hAnsi="Times New Roman"/>
          <w:i/>
          <w:sz w:val="24"/>
          <w:szCs w:val="24"/>
          <w:lang w:val="ro-RO"/>
        </w:rPr>
      </w:pPr>
      <w:r w:rsidRPr="00592E29">
        <w:rPr>
          <w:rFonts w:ascii="Times New Roman" w:eastAsia="Times New Roman" w:hAnsi="Times New Roman"/>
          <w:b/>
          <w:bCs/>
          <w:i/>
          <w:sz w:val="24"/>
          <w:szCs w:val="24"/>
          <w:lang w:val="ro-RO"/>
        </w:rPr>
        <w:t>Notă:</w:t>
      </w:r>
      <w:r w:rsidRPr="00592E29">
        <w:rPr>
          <w:rFonts w:ascii="Times New Roman" w:eastAsia="Times New Roman" w:hAnsi="Times New Roman"/>
          <w:i/>
          <w:sz w:val="24"/>
          <w:szCs w:val="24"/>
          <w:lang w:val="ro-RO"/>
        </w:rPr>
        <w:t xml:space="preserve"> Furnizorul ________________ Vă informează că prelucrează, păstrează </w:t>
      </w:r>
      <w:proofErr w:type="spellStart"/>
      <w:r w:rsidRPr="00592E29">
        <w:rPr>
          <w:rFonts w:ascii="Times New Roman" w:eastAsia="Times New Roman" w:hAnsi="Times New Roman"/>
          <w:i/>
          <w:sz w:val="24"/>
          <w:szCs w:val="24"/>
          <w:lang w:val="ro-RO"/>
        </w:rPr>
        <w:t>şi</w:t>
      </w:r>
      <w:proofErr w:type="spellEnd"/>
      <w:r w:rsidRPr="00592E29">
        <w:rPr>
          <w:rFonts w:ascii="Times New Roman" w:eastAsia="Times New Roman" w:hAnsi="Times New Roman"/>
          <w:i/>
          <w:sz w:val="24"/>
          <w:szCs w:val="24"/>
          <w:lang w:val="ro-RO"/>
        </w:rPr>
        <w:t xml:space="preserve"> stochează datele dumneavoastră cu caracter personal din cadrul </w:t>
      </w:r>
      <w:proofErr w:type="spellStart"/>
      <w:r w:rsidRPr="00592E29">
        <w:rPr>
          <w:rFonts w:ascii="Times New Roman" w:eastAsia="Times New Roman" w:hAnsi="Times New Roman"/>
          <w:i/>
          <w:sz w:val="24"/>
          <w:szCs w:val="24"/>
          <w:lang w:val="ro-RO"/>
        </w:rPr>
        <w:t>informaţiilor</w:t>
      </w:r>
      <w:proofErr w:type="spellEnd"/>
      <w:r w:rsidRPr="00592E29">
        <w:rPr>
          <w:rFonts w:ascii="Times New Roman" w:eastAsia="Times New Roman" w:hAnsi="Times New Roman"/>
          <w:i/>
          <w:sz w:val="24"/>
          <w:szCs w:val="24"/>
          <w:lang w:val="ro-RO"/>
        </w:rPr>
        <w:t xml:space="preserve"> prezentate, având ca </w:t>
      </w:r>
      <w:proofErr w:type="spellStart"/>
      <w:r w:rsidRPr="00592E29">
        <w:rPr>
          <w:rFonts w:ascii="Times New Roman" w:eastAsia="Times New Roman" w:hAnsi="Times New Roman"/>
          <w:i/>
          <w:sz w:val="24"/>
          <w:szCs w:val="24"/>
          <w:lang w:val="ro-RO"/>
        </w:rPr>
        <w:t>obligaţie</w:t>
      </w:r>
      <w:proofErr w:type="spellEnd"/>
      <w:r w:rsidRPr="00592E29">
        <w:rPr>
          <w:rFonts w:ascii="Times New Roman" w:eastAsia="Times New Roman" w:hAnsi="Times New Roman"/>
          <w:i/>
          <w:sz w:val="24"/>
          <w:szCs w:val="24"/>
          <w:lang w:val="ro-RO"/>
        </w:rPr>
        <w:t xml:space="preserve"> de a monitoriza respectarea </w:t>
      </w:r>
      <w:proofErr w:type="spellStart"/>
      <w:r w:rsidRPr="00592E29">
        <w:rPr>
          <w:rFonts w:ascii="Times New Roman" w:eastAsia="Times New Roman" w:hAnsi="Times New Roman"/>
          <w:i/>
          <w:sz w:val="24"/>
          <w:szCs w:val="24"/>
          <w:lang w:val="ro-RO"/>
        </w:rPr>
        <w:t>cerinţelor</w:t>
      </w:r>
      <w:proofErr w:type="spellEnd"/>
      <w:r w:rsidRPr="00592E29">
        <w:rPr>
          <w:rFonts w:ascii="Times New Roman" w:eastAsia="Times New Roman" w:hAnsi="Times New Roman"/>
          <w:i/>
          <w:sz w:val="24"/>
          <w:szCs w:val="24"/>
          <w:lang w:val="ro-RO"/>
        </w:rPr>
        <w:t xml:space="preserve"> legale privind schemele de sprijin în domeniul energiei regenerabile. </w:t>
      </w:r>
      <w:proofErr w:type="spellStart"/>
      <w:r w:rsidRPr="00592E29">
        <w:rPr>
          <w:rFonts w:ascii="Times New Roman" w:eastAsia="Times New Roman" w:hAnsi="Times New Roman"/>
          <w:i/>
          <w:sz w:val="24"/>
          <w:szCs w:val="24"/>
          <w:lang w:val="ro-RO"/>
        </w:rPr>
        <w:t>Informaţia</w:t>
      </w:r>
      <w:proofErr w:type="spellEnd"/>
      <w:r w:rsidRPr="00592E29">
        <w:rPr>
          <w:rFonts w:ascii="Times New Roman" w:eastAsia="Times New Roman" w:hAnsi="Times New Roman"/>
          <w:i/>
          <w:sz w:val="24"/>
          <w:szCs w:val="24"/>
          <w:lang w:val="ro-RO"/>
        </w:rPr>
        <w:t xml:space="preserve"> prezentată va fi folosită în strictă corespundere cu prevederile Legii privind </w:t>
      </w:r>
      <w:proofErr w:type="spellStart"/>
      <w:r w:rsidRPr="00592E29">
        <w:rPr>
          <w:rFonts w:ascii="Times New Roman" w:eastAsia="Times New Roman" w:hAnsi="Times New Roman"/>
          <w:i/>
          <w:sz w:val="24"/>
          <w:szCs w:val="24"/>
          <w:lang w:val="ro-RO"/>
        </w:rPr>
        <w:t>protecţia</w:t>
      </w:r>
      <w:proofErr w:type="spellEnd"/>
      <w:r w:rsidRPr="00592E29">
        <w:rPr>
          <w:rFonts w:ascii="Times New Roman" w:eastAsia="Times New Roman" w:hAnsi="Times New Roman"/>
          <w:i/>
          <w:sz w:val="24"/>
          <w:szCs w:val="24"/>
          <w:lang w:val="ro-RO"/>
        </w:rPr>
        <w:t xml:space="preserve"> datelor cu caracter personal. Totodată, Dvs. </w:t>
      </w:r>
      <w:proofErr w:type="spellStart"/>
      <w:r w:rsidRPr="00592E29">
        <w:rPr>
          <w:rFonts w:ascii="Times New Roman" w:eastAsia="Times New Roman" w:hAnsi="Times New Roman"/>
          <w:i/>
          <w:sz w:val="24"/>
          <w:szCs w:val="24"/>
          <w:lang w:val="ro-RO"/>
        </w:rPr>
        <w:t>beneficiaţi</w:t>
      </w:r>
      <w:proofErr w:type="spellEnd"/>
      <w:r w:rsidRPr="00592E29">
        <w:rPr>
          <w:rFonts w:ascii="Times New Roman" w:eastAsia="Times New Roman" w:hAnsi="Times New Roman"/>
          <w:i/>
          <w:sz w:val="24"/>
          <w:szCs w:val="24"/>
          <w:lang w:val="ro-RO"/>
        </w:rPr>
        <w:t xml:space="preserve"> de drepturile prevăzute de Legea privind </w:t>
      </w:r>
      <w:proofErr w:type="spellStart"/>
      <w:r w:rsidRPr="00592E29">
        <w:rPr>
          <w:rFonts w:ascii="Times New Roman" w:eastAsia="Times New Roman" w:hAnsi="Times New Roman"/>
          <w:i/>
          <w:sz w:val="24"/>
          <w:szCs w:val="24"/>
          <w:lang w:val="ro-RO"/>
        </w:rPr>
        <w:t>protecţia</w:t>
      </w:r>
      <w:proofErr w:type="spellEnd"/>
      <w:r w:rsidRPr="00592E29">
        <w:rPr>
          <w:rFonts w:ascii="Times New Roman" w:eastAsia="Times New Roman" w:hAnsi="Times New Roman"/>
          <w:i/>
          <w:sz w:val="24"/>
          <w:szCs w:val="24"/>
          <w:lang w:val="ro-RO"/>
        </w:rPr>
        <w:t xml:space="preserve"> datelor cu caracter personal, precum ar fi dreptul de acces, de </w:t>
      </w:r>
      <w:proofErr w:type="spellStart"/>
      <w:r w:rsidRPr="00592E29">
        <w:rPr>
          <w:rFonts w:ascii="Times New Roman" w:eastAsia="Times New Roman" w:hAnsi="Times New Roman"/>
          <w:i/>
          <w:sz w:val="24"/>
          <w:szCs w:val="24"/>
          <w:lang w:val="ro-RO"/>
        </w:rPr>
        <w:lastRenderedPageBreak/>
        <w:t>intervenţie</w:t>
      </w:r>
      <w:proofErr w:type="spellEnd"/>
      <w:r w:rsidRPr="00592E29">
        <w:rPr>
          <w:rFonts w:ascii="Times New Roman" w:eastAsia="Times New Roman" w:hAnsi="Times New Roman"/>
          <w:i/>
          <w:sz w:val="24"/>
          <w:szCs w:val="24"/>
          <w:lang w:val="ro-RO"/>
        </w:rPr>
        <w:t xml:space="preserve"> asupra datelor, de a solicita </w:t>
      </w:r>
      <w:proofErr w:type="spellStart"/>
      <w:r w:rsidRPr="00592E29">
        <w:rPr>
          <w:rFonts w:ascii="Times New Roman" w:eastAsia="Times New Roman" w:hAnsi="Times New Roman"/>
          <w:i/>
          <w:sz w:val="24"/>
          <w:szCs w:val="24"/>
          <w:lang w:val="ro-RO"/>
        </w:rPr>
        <w:t>informaţia</w:t>
      </w:r>
      <w:proofErr w:type="spellEnd"/>
      <w:r w:rsidRPr="00592E29">
        <w:rPr>
          <w:rFonts w:ascii="Times New Roman" w:eastAsia="Times New Roman" w:hAnsi="Times New Roman"/>
          <w:i/>
          <w:sz w:val="24"/>
          <w:szCs w:val="24"/>
          <w:lang w:val="ro-RO"/>
        </w:rPr>
        <w:t xml:space="preserve"> privind datele cu caracter personal prelucrate, stocate </w:t>
      </w:r>
      <w:proofErr w:type="spellStart"/>
      <w:r w:rsidRPr="00592E29">
        <w:rPr>
          <w:rFonts w:ascii="Times New Roman" w:eastAsia="Times New Roman" w:hAnsi="Times New Roman"/>
          <w:i/>
          <w:sz w:val="24"/>
          <w:szCs w:val="24"/>
          <w:lang w:val="ro-RO"/>
        </w:rPr>
        <w:t>şi</w:t>
      </w:r>
      <w:proofErr w:type="spellEnd"/>
      <w:r w:rsidRPr="00592E29">
        <w:rPr>
          <w:rFonts w:ascii="Times New Roman" w:eastAsia="Times New Roman" w:hAnsi="Times New Roman"/>
          <w:i/>
          <w:sz w:val="24"/>
          <w:szCs w:val="24"/>
          <w:lang w:val="ro-RO"/>
        </w:rPr>
        <w:t xml:space="preserve"> păstrate, de a face </w:t>
      </w:r>
      <w:proofErr w:type="spellStart"/>
      <w:r w:rsidRPr="00592E29">
        <w:rPr>
          <w:rFonts w:ascii="Times New Roman" w:eastAsia="Times New Roman" w:hAnsi="Times New Roman"/>
          <w:i/>
          <w:sz w:val="24"/>
          <w:szCs w:val="24"/>
          <w:lang w:val="ro-RO"/>
        </w:rPr>
        <w:t>obiecţii</w:t>
      </w:r>
      <w:proofErr w:type="spellEnd"/>
      <w:r w:rsidRPr="00592E29">
        <w:rPr>
          <w:rFonts w:ascii="Times New Roman" w:eastAsia="Times New Roman" w:hAnsi="Times New Roman"/>
          <w:i/>
          <w:sz w:val="24"/>
          <w:szCs w:val="24"/>
          <w:lang w:val="ro-RO"/>
        </w:rPr>
        <w:t xml:space="preserve"> </w:t>
      </w:r>
      <w:proofErr w:type="spellStart"/>
      <w:r w:rsidRPr="00592E29">
        <w:rPr>
          <w:rFonts w:ascii="Times New Roman" w:eastAsia="Times New Roman" w:hAnsi="Times New Roman"/>
          <w:i/>
          <w:sz w:val="24"/>
          <w:szCs w:val="24"/>
          <w:lang w:val="ro-RO"/>
        </w:rPr>
        <w:t>şi</w:t>
      </w:r>
      <w:proofErr w:type="spellEnd"/>
      <w:r w:rsidRPr="00592E29">
        <w:rPr>
          <w:rFonts w:ascii="Times New Roman" w:eastAsia="Times New Roman" w:hAnsi="Times New Roman"/>
          <w:i/>
          <w:sz w:val="24"/>
          <w:szCs w:val="24"/>
          <w:lang w:val="ro-RO"/>
        </w:rPr>
        <w:t xml:space="preserve"> de a contesta prelucrarea </w:t>
      </w:r>
      <w:proofErr w:type="spellStart"/>
      <w:r w:rsidRPr="00592E29">
        <w:rPr>
          <w:rFonts w:ascii="Times New Roman" w:eastAsia="Times New Roman" w:hAnsi="Times New Roman"/>
          <w:i/>
          <w:sz w:val="24"/>
          <w:szCs w:val="24"/>
          <w:lang w:val="ro-RO"/>
        </w:rPr>
        <w:t>şi</w:t>
      </w:r>
      <w:proofErr w:type="spellEnd"/>
      <w:r w:rsidRPr="00592E29">
        <w:rPr>
          <w:rFonts w:ascii="Times New Roman" w:eastAsia="Times New Roman" w:hAnsi="Times New Roman"/>
          <w:i/>
          <w:sz w:val="24"/>
          <w:szCs w:val="24"/>
          <w:lang w:val="ro-RO"/>
        </w:rPr>
        <w:t xml:space="preserve"> stocarea datelor cu caracter personal.</w:t>
      </w:r>
      <w:r w:rsidR="00D31412" w:rsidRPr="00592E29">
        <w:rPr>
          <w:rFonts w:ascii="Times New Roman" w:eastAsia="Times New Roman" w:hAnsi="Times New Roman"/>
          <w:i/>
          <w:sz w:val="24"/>
          <w:szCs w:val="24"/>
          <w:lang w:val="ro-RO"/>
        </w:rPr>
        <w:t>”</w:t>
      </w:r>
    </w:p>
    <w:p w14:paraId="64A577D3" w14:textId="77C814E6" w:rsidR="00B02845" w:rsidRPr="00592E29" w:rsidRDefault="00B02845" w:rsidP="00AF13FE">
      <w:pPr>
        <w:pStyle w:val="NormalWeb"/>
        <w:tabs>
          <w:tab w:val="left" w:pos="810"/>
          <w:tab w:val="left" w:pos="990"/>
        </w:tabs>
        <w:ind w:firstLine="0"/>
        <w:rPr>
          <w:rStyle w:val="citation-94"/>
          <w:i/>
          <w:iCs/>
          <w:color w:val="000000" w:themeColor="text1"/>
          <w:shd w:val="clear" w:color="auto" w:fill="FFFFFF"/>
          <w:lang w:val="ro-RO"/>
        </w:rPr>
      </w:pPr>
      <w:bookmarkStart w:id="0" w:name="_GoBack"/>
      <w:bookmarkEnd w:id="0"/>
    </w:p>
    <w:p w14:paraId="4B598D66" w14:textId="4C256777" w:rsidR="00362A0B" w:rsidRPr="00592E29" w:rsidRDefault="00362A0B" w:rsidP="0089624C">
      <w:pPr>
        <w:pStyle w:val="ListParagraph"/>
        <w:numPr>
          <w:ilvl w:val="0"/>
          <w:numId w:val="2"/>
        </w:numPr>
        <w:tabs>
          <w:tab w:val="left" w:pos="851"/>
        </w:tabs>
        <w:spacing w:after="120" w:line="240" w:lineRule="auto"/>
        <w:ind w:left="0" w:firstLine="567"/>
        <w:contextualSpacing w:val="0"/>
        <w:jc w:val="both"/>
        <w:rPr>
          <w:rFonts w:ascii="Times New Roman" w:hAnsi="Times New Roman" w:cs="Times New Roman"/>
          <w:color w:val="000000" w:themeColor="text1"/>
          <w:sz w:val="24"/>
          <w:szCs w:val="24"/>
          <w:shd w:val="clear" w:color="auto" w:fill="FFFFFF"/>
          <w:lang w:val="ro-RO"/>
        </w:rPr>
      </w:pPr>
      <w:r w:rsidRPr="00592E29">
        <w:rPr>
          <w:rFonts w:ascii="Times New Roman" w:hAnsi="Times New Roman" w:cs="Times New Roman"/>
          <w:b/>
          <w:color w:val="000000" w:themeColor="text1"/>
          <w:sz w:val="24"/>
          <w:szCs w:val="24"/>
          <w:shd w:val="clear" w:color="auto" w:fill="FFFFFF"/>
          <w:lang w:val="ro-RO"/>
        </w:rPr>
        <w:t>Regulamentul privind procedura de schimbare a furnizorului de gaze naturale</w:t>
      </w:r>
      <w:r w:rsidR="00322CCE" w:rsidRPr="00592E29">
        <w:rPr>
          <w:rFonts w:ascii="Times New Roman" w:hAnsi="Times New Roman" w:cs="Times New Roman"/>
          <w:b/>
          <w:color w:val="000000" w:themeColor="text1"/>
          <w:sz w:val="24"/>
          <w:szCs w:val="24"/>
          <w:shd w:val="clear" w:color="auto" w:fill="FFFFFF"/>
          <w:lang w:val="ro-RO"/>
        </w:rPr>
        <w:t>,</w:t>
      </w:r>
      <w:r w:rsidRPr="00592E29">
        <w:rPr>
          <w:rFonts w:ascii="Times New Roman" w:hAnsi="Times New Roman" w:cs="Times New Roman"/>
          <w:b/>
          <w:color w:val="000000" w:themeColor="text1"/>
          <w:sz w:val="24"/>
          <w:szCs w:val="24"/>
          <w:shd w:val="clear" w:color="auto" w:fill="FFFFFF"/>
          <w:lang w:val="ro-RO"/>
        </w:rPr>
        <w:t xml:space="preserve"> aprobat prin Hotărârea Consiliului de administrație al </w:t>
      </w:r>
      <w:proofErr w:type="spellStart"/>
      <w:r w:rsidRPr="00592E29">
        <w:rPr>
          <w:rFonts w:ascii="Times New Roman" w:hAnsi="Times New Roman" w:cs="Times New Roman"/>
          <w:b/>
          <w:color w:val="000000" w:themeColor="text1"/>
          <w:sz w:val="24"/>
          <w:szCs w:val="24"/>
          <w:shd w:val="clear" w:color="auto" w:fill="FFFFFF"/>
          <w:lang w:val="ro-RO"/>
        </w:rPr>
        <w:t>Agenţiei</w:t>
      </w:r>
      <w:proofErr w:type="spellEnd"/>
      <w:r w:rsidRPr="00592E29">
        <w:rPr>
          <w:rFonts w:ascii="Times New Roman" w:hAnsi="Times New Roman" w:cs="Times New Roman"/>
          <w:b/>
          <w:color w:val="000000" w:themeColor="text1"/>
          <w:sz w:val="24"/>
          <w:szCs w:val="24"/>
          <w:shd w:val="clear" w:color="auto" w:fill="FFFFFF"/>
          <w:lang w:val="ro-RO"/>
        </w:rPr>
        <w:t xml:space="preserve"> </w:t>
      </w:r>
      <w:proofErr w:type="spellStart"/>
      <w:r w:rsidRPr="00592E29">
        <w:rPr>
          <w:rFonts w:ascii="Times New Roman" w:hAnsi="Times New Roman" w:cs="Times New Roman"/>
          <w:b/>
          <w:color w:val="000000" w:themeColor="text1"/>
          <w:sz w:val="24"/>
          <w:szCs w:val="24"/>
          <w:shd w:val="clear" w:color="auto" w:fill="FFFFFF"/>
          <w:lang w:val="ro-RO"/>
        </w:rPr>
        <w:t>Naţionale</w:t>
      </w:r>
      <w:proofErr w:type="spellEnd"/>
      <w:r w:rsidRPr="00592E29">
        <w:rPr>
          <w:rFonts w:ascii="Times New Roman" w:hAnsi="Times New Roman" w:cs="Times New Roman"/>
          <w:b/>
          <w:color w:val="000000" w:themeColor="text1"/>
          <w:sz w:val="24"/>
          <w:szCs w:val="24"/>
          <w:shd w:val="clear" w:color="auto" w:fill="FFFFFF"/>
          <w:lang w:val="ro-RO"/>
        </w:rPr>
        <w:t xml:space="preserve"> pentru Reglementare în Energetică nr. 363/2020 </w:t>
      </w:r>
      <w:r w:rsidRPr="00592E29">
        <w:rPr>
          <w:rFonts w:ascii="Times New Roman" w:hAnsi="Times New Roman" w:cs="Times New Roman"/>
          <w:color w:val="000000" w:themeColor="text1"/>
          <w:sz w:val="24"/>
          <w:szCs w:val="24"/>
          <w:shd w:val="clear" w:color="auto" w:fill="FFFFFF"/>
          <w:lang w:val="ro-RO"/>
        </w:rPr>
        <w:t>(Monitorul Oficial al Republicii Moldova, 2020, nr. 279-284, art. 1049), înregistrată la Ministerul Justiției cu nr. 1594 din 19 octombrie 2020, se modifică după cum urmează:</w:t>
      </w:r>
    </w:p>
    <w:p w14:paraId="250038E4" w14:textId="6268E2DC" w:rsidR="00892F3C" w:rsidRPr="00592E29" w:rsidRDefault="00892F3C" w:rsidP="0089624C">
      <w:pPr>
        <w:pStyle w:val="ListParagraph"/>
        <w:numPr>
          <w:ilvl w:val="1"/>
          <w:numId w:val="10"/>
        </w:numPr>
        <w:spacing w:after="0" w:line="240" w:lineRule="auto"/>
        <w:jc w:val="both"/>
        <w:rPr>
          <w:rFonts w:ascii="Times New Roman" w:hAnsi="Times New Roman"/>
          <w:color w:val="000000" w:themeColor="text1"/>
          <w:sz w:val="24"/>
          <w:szCs w:val="24"/>
          <w:shd w:val="clear" w:color="auto" w:fill="FFFFFF"/>
          <w:lang w:val="ro-RO"/>
        </w:rPr>
      </w:pPr>
      <w:r w:rsidRPr="00592E29">
        <w:rPr>
          <w:rFonts w:ascii="Times New Roman" w:hAnsi="Times New Roman"/>
          <w:color w:val="000000" w:themeColor="text1"/>
          <w:sz w:val="24"/>
          <w:szCs w:val="24"/>
          <w:shd w:val="clear" w:color="auto" w:fill="FFFFFF"/>
          <w:lang w:val="ro-RO"/>
        </w:rPr>
        <w:t xml:space="preserve">La punctul 8 </w:t>
      </w:r>
      <w:r w:rsidR="001A2281" w:rsidRPr="00592E29">
        <w:rPr>
          <w:rFonts w:ascii="Times New Roman" w:hAnsi="Times New Roman"/>
          <w:color w:val="000000" w:themeColor="text1"/>
          <w:sz w:val="24"/>
          <w:szCs w:val="24"/>
          <w:shd w:val="clear" w:color="auto" w:fill="FFFFFF"/>
          <w:lang w:val="ro-RO"/>
        </w:rPr>
        <w:t>subpunctul 4) va avea următorul cuprins:</w:t>
      </w:r>
    </w:p>
    <w:p w14:paraId="6FE25700" w14:textId="44B9592A" w:rsidR="001A2281" w:rsidRPr="00592E29" w:rsidRDefault="001A2281" w:rsidP="00347BB3">
      <w:pPr>
        <w:pStyle w:val="ListParagraph"/>
        <w:tabs>
          <w:tab w:val="left" w:pos="1276"/>
        </w:tabs>
        <w:spacing w:after="0" w:line="240" w:lineRule="auto"/>
        <w:ind w:left="0" w:firstLine="993"/>
        <w:contextualSpacing w:val="0"/>
        <w:jc w:val="both"/>
        <w:rPr>
          <w:rFonts w:ascii="Times New Roman" w:hAnsi="Times New Roman" w:cs="Times New Roman"/>
          <w:color w:val="000000" w:themeColor="text1"/>
          <w:sz w:val="24"/>
          <w:szCs w:val="24"/>
          <w:shd w:val="clear" w:color="auto" w:fill="FFFFFF"/>
          <w:lang w:val="ro-RO"/>
        </w:rPr>
      </w:pPr>
      <w:r w:rsidRPr="00592E29">
        <w:rPr>
          <w:rFonts w:ascii="Times New Roman" w:hAnsi="Times New Roman" w:cs="Times New Roman"/>
          <w:i/>
          <w:color w:val="000000" w:themeColor="text1"/>
          <w:sz w:val="24"/>
          <w:szCs w:val="24"/>
          <w:lang w:val="ro-RO"/>
        </w:rPr>
        <w:t>,,4)</w:t>
      </w:r>
      <w:r w:rsidRPr="00592E29">
        <w:rPr>
          <w:rFonts w:ascii="Times New Roman" w:hAnsi="Times New Roman" w:cs="Times New Roman"/>
          <w:i/>
          <w:sz w:val="24"/>
          <w:szCs w:val="24"/>
          <w:lang w:val="ro-RO"/>
        </w:rPr>
        <w:t xml:space="preserve"> prezentarea de către operatorul de sistem a informațiilor privind locul de consum la care se preconizează schimbarea furnizorului</w:t>
      </w:r>
      <w:r w:rsidR="00AB5CEB" w:rsidRPr="00592E29">
        <w:rPr>
          <w:rFonts w:ascii="Times New Roman" w:hAnsi="Times New Roman" w:cs="Times New Roman"/>
          <w:i/>
          <w:sz w:val="24"/>
          <w:szCs w:val="24"/>
          <w:lang w:val="ro-RO"/>
        </w:rPr>
        <w:t>,</w:t>
      </w:r>
      <w:r w:rsidRPr="00592E29">
        <w:rPr>
          <w:rFonts w:ascii="Times New Roman" w:hAnsi="Times New Roman" w:cs="Times New Roman"/>
          <w:i/>
          <w:sz w:val="24"/>
          <w:szCs w:val="24"/>
          <w:lang w:val="ro-RO"/>
        </w:rPr>
        <w:t xml:space="preserve"> inclusiv consumul lunar a</w:t>
      </w:r>
      <w:r w:rsidR="00AB5CEB" w:rsidRPr="00592E29">
        <w:rPr>
          <w:rFonts w:ascii="Times New Roman" w:hAnsi="Times New Roman" w:cs="Times New Roman"/>
          <w:i/>
          <w:sz w:val="24"/>
          <w:szCs w:val="24"/>
          <w:lang w:val="ro-RO"/>
        </w:rPr>
        <w:t>l</w:t>
      </w:r>
      <w:r w:rsidRPr="00592E29">
        <w:rPr>
          <w:rFonts w:ascii="Times New Roman" w:hAnsi="Times New Roman" w:cs="Times New Roman"/>
          <w:i/>
          <w:sz w:val="24"/>
          <w:szCs w:val="24"/>
          <w:lang w:val="ro-RO"/>
        </w:rPr>
        <w:t xml:space="preserve"> </w:t>
      </w:r>
      <w:r w:rsidR="005C6664" w:rsidRPr="00592E29">
        <w:rPr>
          <w:rFonts w:ascii="Times New Roman" w:hAnsi="Times New Roman" w:cs="Times New Roman"/>
          <w:i/>
          <w:sz w:val="24"/>
          <w:szCs w:val="24"/>
          <w:lang w:val="ro-RO"/>
        </w:rPr>
        <w:t xml:space="preserve">ultimilor doi </w:t>
      </w:r>
      <w:r w:rsidRPr="00592E29">
        <w:rPr>
          <w:rFonts w:ascii="Times New Roman" w:hAnsi="Times New Roman" w:cs="Times New Roman"/>
          <w:i/>
          <w:sz w:val="24"/>
          <w:szCs w:val="24"/>
          <w:lang w:val="ro-RO"/>
        </w:rPr>
        <w:t>an</w:t>
      </w:r>
      <w:r w:rsidR="005C6664" w:rsidRPr="00592E29">
        <w:rPr>
          <w:rFonts w:ascii="Times New Roman" w:hAnsi="Times New Roman" w:cs="Times New Roman"/>
          <w:i/>
          <w:sz w:val="24"/>
          <w:szCs w:val="24"/>
          <w:lang w:val="ro-RO"/>
        </w:rPr>
        <w:t>i</w:t>
      </w:r>
      <w:r w:rsidRPr="00592E29">
        <w:rPr>
          <w:rFonts w:ascii="Times New Roman" w:hAnsi="Times New Roman" w:cs="Times New Roman"/>
          <w:i/>
          <w:sz w:val="24"/>
          <w:szCs w:val="24"/>
          <w:lang w:val="ro-RO"/>
        </w:rPr>
        <w:t xml:space="preserve"> calendaristic</w:t>
      </w:r>
      <w:r w:rsidR="005C6664" w:rsidRPr="00592E29">
        <w:rPr>
          <w:rFonts w:ascii="Times New Roman" w:hAnsi="Times New Roman" w:cs="Times New Roman"/>
          <w:i/>
          <w:sz w:val="24"/>
          <w:szCs w:val="24"/>
          <w:lang w:val="ro-RO"/>
        </w:rPr>
        <w:t>i</w:t>
      </w:r>
      <w:r w:rsidRPr="00592E29">
        <w:rPr>
          <w:rFonts w:ascii="Times New Roman" w:hAnsi="Times New Roman" w:cs="Times New Roman"/>
          <w:i/>
          <w:sz w:val="24"/>
          <w:szCs w:val="24"/>
          <w:lang w:val="ro-RO"/>
        </w:rPr>
        <w:t>.</w:t>
      </w:r>
      <w:r w:rsidRPr="00592E29">
        <w:rPr>
          <w:rFonts w:ascii="Times New Roman" w:eastAsia="Times New Roman" w:hAnsi="Times New Roman" w:cs="Times New Roman"/>
          <w:i/>
          <w:color w:val="000000" w:themeColor="text1"/>
          <w:sz w:val="24"/>
          <w:szCs w:val="24"/>
          <w:lang w:val="ro-RO"/>
        </w:rPr>
        <w:t>”</w:t>
      </w:r>
    </w:p>
    <w:p w14:paraId="0FD2C7FB" w14:textId="60D5DBD4" w:rsidR="00D1258D" w:rsidRPr="00592E29" w:rsidRDefault="0034045C" w:rsidP="0089624C">
      <w:pPr>
        <w:pStyle w:val="ListParagraph"/>
        <w:numPr>
          <w:ilvl w:val="1"/>
          <w:numId w:val="10"/>
        </w:numPr>
        <w:spacing w:after="0" w:line="240" w:lineRule="auto"/>
        <w:jc w:val="both"/>
        <w:rPr>
          <w:rFonts w:ascii="Times New Roman" w:hAnsi="Times New Roman" w:cs="Times New Roman"/>
          <w:color w:val="000000" w:themeColor="text1"/>
          <w:sz w:val="24"/>
          <w:szCs w:val="24"/>
          <w:shd w:val="clear" w:color="auto" w:fill="FFFFFF"/>
          <w:lang w:val="ro-RO"/>
        </w:rPr>
      </w:pPr>
      <w:r w:rsidRPr="00592E29">
        <w:rPr>
          <w:rFonts w:ascii="Times New Roman" w:hAnsi="Times New Roman"/>
          <w:color w:val="000000" w:themeColor="text1"/>
          <w:sz w:val="24"/>
          <w:szCs w:val="24"/>
          <w:shd w:val="clear" w:color="auto" w:fill="FFFFFF"/>
          <w:lang w:val="ro-RO"/>
        </w:rPr>
        <w:t xml:space="preserve"> </w:t>
      </w:r>
      <w:r w:rsidR="00D1258D" w:rsidRPr="00592E29">
        <w:rPr>
          <w:rFonts w:ascii="Times New Roman" w:hAnsi="Times New Roman"/>
          <w:color w:val="000000" w:themeColor="text1"/>
          <w:sz w:val="24"/>
          <w:szCs w:val="24"/>
          <w:shd w:val="clear" w:color="auto" w:fill="FFFFFF"/>
          <w:lang w:val="ro-RO"/>
        </w:rPr>
        <w:t>Punctul</w:t>
      </w:r>
      <w:r w:rsidR="00D1258D" w:rsidRPr="00592E29">
        <w:rPr>
          <w:rFonts w:ascii="Times New Roman" w:hAnsi="Times New Roman" w:cs="Times New Roman"/>
          <w:color w:val="000000" w:themeColor="text1"/>
          <w:sz w:val="24"/>
          <w:szCs w:val="24"/>
          <w:shd w:val="clear" w:color="auto" w:fill="FFFFFF"/>
          <w:lang w:val="ro-RO"/>
        </w:rPr>
        <w:t xml:space="preserve"> 13</w:t>
      </w:r>
      <w:r w:rsidR="00CD2964" w:rsidRPr="00592E29">
        <w:rPr>
          <w:rFonts w:ascii="Times New Roman" w:hAnsi="Times New Roman" w:cs="Times New Roman"/>
          <w:color w:val="000000" w:themeColor="text1"/>
          <w:sz w:val="24"/>
          <w:szCs w:val="24"/>
          <w:shd w:val="clear" w:color="auto" w:fill="FFFFFF"/>
          <w:lang w:val="ro-RO"/>
        </w:rPr>
        <w:t>,</w:t>
      </w:r>
      <w:r w:rsidR="00D1258D" w:rsidRPr="00592E29">
        <w:rPr>
          <w:rFonts w:ascii="Times New Roman" w:hAnsi="Times New Roman" w:cs="Times New Roman"/>
          <w:color w:val="000000" w:themeColor="text1"/>
          <w:sz w:val="24"/>
          <w:szCs w:val="24"/>
          <w:shd w:val="clear" w:color="auto" w:fill="FFFFFF"/>
          <w:lang w:val="ro-RO"/>
        </w:rPr>
        <w:t xml:space="preserve"> punctul 14</w:t>
      </w:r>
      <w:r w:rsidR="00CD2964" w:rsidRPr="00592E29">
        <w:rPr>
          <w:rFonts w:ascii="Times New Roman" w:hAnsi="Times New Roman" w:cs="Times New Roman"/>
          <w:color w:val="000000" w:themeColor="text1"/>
          <w:sz w:val="24"/>
          <w:szCs w:val="24"/>
          <w:shd w:val="clear" w:color="auto" w:fill="FFFFFF"/>
          <w:lang w:val="ro-RO"/>
        </w:rPr>
        <w:t xml:space="preserve"> </w:t>
      </w:r>
      <w:r w:rsidR="00D1258D" w:rsidRPr="00592E29">
        <w:rPr>
          <w:rFonts w:ascii="Times New Roman" w:hAnsi="Times New Roman" w:cs="Times New Roman"/>
          <w:color w:val="000000" w:themeColor="text1"/>
          <w:sz w:val="24"/>
          <w:szCs w:val="24"/>
          <w:shd w:val="clear" w:color="auto" w:fill="FFFFFF"/>
          <w:lang w:val="ro-RO"/>
        </w:rPr>
        <w:t>se abrogă.</w:t>
      </w:r>
    </w:p>
    <w:p w14:paraId="19547E2E" w14:textId="3E427E2F" w:rsidR="001A2281" w:rsidRPr="00592E29" w:rsidRDefault="001A2281" w:rsidP="0089624C">
      <w:pPr>
        <w:pStyle w:val="ListParagraph"/>
        <w:numPr>
          <w:ilvl w:val="1"/>
          <w:numId w:val="10"/>
        </w:numPr>
        <w:tabs>
          <w:tab w:val="left" w:pos="1134"/>
        </w:tabs>
        <w:spacing w:after="0" w:line="240" w:lineRule="auto"/>
        <w:ind w:left="0" w:firstLine="709"/>
        <w:jc w:val="both"/>
        <w:rPr>
          <w:rFonts w:ascii="Times New Roman" w:hAnsi="Times New Roman" w:cs="Times New Roman"/>
          <w:color w:val="000000" w:themeColor="text1"/>
          <w:sz w:val="24"/>
          <w:szCs w:val="24"/>
          <w:shd w:val="clear" w:color="auto" w:fill="FFFFFF"/>
          <w:lang w:val="ro-RO"/>
        </w:rPr>
      </w:pPr>
      <w:r w:rsidRPr="00592E29">
        <w:rPr>
          <w:rFonts w:ascii="Times New Roman" w:hAnsi="Times New Roman" w:cs="Times New Roman"/>
          <w:color w:val="000000" w:themeColor="text1"/>
          <w:sz w:val="24"/>
          <w:szCs w:val="24"/>
          <w:shd w:val="clear" w:color="auto" w:fill="FFFFFF"/>
          <w:lang w:val="ro-RO"/>
        </w:rPr>
        <w:t>Punctul 16 se completează cu subpunctul 9) cu următorul cuprins:</w:t>
      </w:r>
    </w:p>
    <w:p w14:paraId="17EF9736" w14:textId="343B74B9" w:rsidR="001A2281" w:rsidRPr="00592E29" w:rsidRDefault="001A2281" w:rsidP="00697E11">
      <w:pPr>
        <w:pStyle w:val="ListParagraph"/>
        <w:tabs>
          <w:tab w:val="left" w:pos="709"/>
          <w:tab w:val="left" w:pos="1134"/>
        </w:tabs>
        <w:spacing w:after="0" w:line="240" w:lineRule="auto"/>
        <w:ind w:left="0" w:firstLine="993"/>
        <w:contextualSpacing w:val="0"/>
        <w:jc w:val="both"/>
        <w:rPr>
          <w:rFonts w:ascii="Times New Roman" w:hAnsi="Times New Roman" w:cs="Times New Roman"/>
          <w:color w:val="000000" w:themeColor="text1"/>
          <w:sz w:val="24"/>
          <w:szCs w:val="24"/>
          <w:shd w:val="clear" w:color="auto" w:fill="FFFFFF"/>
          <w:lang w:val="ro-RO"/>
        </w:rPr>
      </w:pPr>
      <w:r w:rsidRPr="00592E29">
        <w:rPr>
          <w:rFonts w:ascii="Times New Roman" w:hAnsi="Times New Roman" w:cs="Times New Roman"/>
          <w:i/>
          <w:color w:val="000000" w:themeColor="text1"/>
          <w:sz w:val="24"/>
          <w:szCs w:val="24"/>
          <w:lang w:val="ro-RO"/>
        </w:rPr>
        <w:t>,,</w:t>
      </w:r>
      <w:r w:rsidRPr="00592E29">
        <w:rPr>
          <w:rFonts w:ascii="Times New Roman" w:hAnsi="Times New Roman" w:cs="Times New Roman"/>
          <w:i/>
          <w:sz w:val="24"/>
          <w:szCs w:val="24"/>
          <w:lang w:val="ro-RO"/>
        </w:rPr>
        <w:t>9)</w:t>
      </w:r>
      <w:r w:rsidR="00697E11" w:rsidRPr="00592E29">
        <w:rPr>
          <w:rFonts w:ascii="Times New Roman" w:hAnsi="Times New Roman" w:cs="Times New Roman"/>
          <w:i/>
          <w:sz w:val="24"/>
          <w:szCs w:val="24"/>
          <w:lang w:val="ro-RO"/>
        </w:rPr>
        <w:t xml:space="preserve"> </w:t>
      </w:r>
      <w:r w:rsidR="00AB5CEB" w:rsidRPr="00592E29">
        <w:rPr>
          <w:rFonts w:ascii="Times New Roman" w:hAnsi="Times New Roman" w:cs="Times New Roman"/>
          <w:i/>
          <w:sz w:val="24"/>
          <w:szCs w:val="24"/>
          <w:lang w:val="ro-RO"/>
        </w:rPr>
        <w:t xml:space="preserve">informația </w:t>
      </w:r>
      <w:r w:rsidR="0041332A" w:rsidRPr="00592E29">
        <w:rPr>
          <w:rFonts w:ascii="Times New Roman" w:hAnsi="Times New Roman" w:cs="Times New Roman"/>
          <w:i/>
          <w:sz w:val="24"/>
          <w:szCs w:val="24"/>
          <w:lang w:val="ro-RO"/>
        </w:rPr>
        <w:t xml:space="preserve">privind realizarea </w:t>
      </w:r>
      <w:r w:rsidR="00AB5CEB" w:rsidRPr="00592E29">
        <w:rPr>
          <w:rFonts w:ascii="Times New Roman" w:hAnsi="Times New Roman" w:cs="Times New Roman"/>
          <w:i/>
          <w:sz w:val="24"/>
          <w:szCs w:val="24"/>
          <w:lang w:val="ro-RO"/>
        </w:rPr>
        <w:t>distribuți</w:t>
      </w:r>
      <w:r w:rsidR="0041332A" w:rsidRPr="00592E29">
        <w:rPr>
          <w:rFonts w:ascii="Times New Roman" w:hAnsi="Times New Roman" w:cs="Times New Roman"/>
          <w:i/>
          <w:sz w:val="24"/>
          <w:szCs w:val="24"/>
          <w:lang w:val="ro-RO"/>
        </w:rPr>
        <w:t>ei</w:t>
      </w:r>
      <w:r w:rsidR="00AB5CEB" w:rsidRPr="00592E29">
        <w:rPr>
          <w:rFonts w:ascii="Times New Roman" w:hAnsi="Times New Roman" w:cs="Times New Roman"/>
          <w:i/>
          <w:sz w:val="24"/>
          <w:szCs w:val="24"/>
          <w:lang w:val="ro-RO"/>
        </w:rPr>
        <w:t xml:space="preserve"> gazelor naturale către locul de consum al consumatorului final prin rețelele unuia sau mai multor operatori de sistem</w:t>
      </w:r>
      <w:r w:rsidR="00CF3B40" w:rsidRPr="00592E29">
        <w:rPr>
          <w:rFonts w:ascii="Times New Roman" w:hAnsi="Times New Roman" w:cs="Times New Roman"/>
          <w:i/>
          <w:sz w:val="24"/>
          <w:szCs w:val="24"/>
          <w:lang w:val="ro-RO"/>
        </w:rPr>
        <w:t>.</w:t>
      </w:r>
      <w:r w:rsidRPr="00592E29">
        <w:rPr>
          <w:rFonts w:ascii="Times New Roman" w:eastAsia="Times New Roman" w:hAnsi="Times New Roman" w:cs="Times New Roman"/>
          <w:i/>
          <w:color w:val="000000" w:themeColor="text1"/>
          <w:sz w:val="24"/>
          <w:szCs w:val="24"/>
          <w:lang w:val="ro-RO"/>
        </w:rPr>
        <w:t>”</w:t>
      </w:r>
    </w:p>
    <w:p w14:paraId="6CFEA3F4" w14:textId="69F4A705" w:rsidR="00D1258D" w:rsidRPr="00592E29" w:rsidRDefault="00D1258D" w:rsidP="0089624C">
      <w:pPr>
        <w:pStyle w:val="ListParagraph"/>
        <w:numPr>
          <w:ilvl w:val="1"/>
          <w:numId w:val="10"/>
        </w:numPr>
        <w:tabs>
          <w:tab w:val="left" w:pos="1134"/>
        </w:tabs>
        <w:spacing w:after="0" w:line="240" w:lineRule="auto"/>
        <w:ind w:left="0" w:firstLine="709"/>
        <w:jc w:val="both"/>
        <w:rPr>
          <w:rFonts w:ascii="Times New Roman" w:hAnsi="Times New Roman" w:cs="Times New Roman"/>
          <w:color w:val="000000" w:themeColor="text1"/>
          <w:sz w:val="24"/>
          <w:szCs w:val="24"/>
          <w:shd w:val="clear" w:color="auto" w:fill="FFFFFF"/>
          <w:lang w:val="ro-RO"/>
        </w:rPr>
      </w:pPr>
      <w:r w:rsidRPr="00592E29">
        <w:rPr>
          <w:rFonts w:ascii="Times New Roman" w:hAnsi="Times New Roman" w:cs="Times New Roman"/>
          <w:color w:val="000000" w:themeColor="text1"/>
          <w:sz w:val="24"/>
          <w:szCs w:val="24"/>
          <w:shd w:val="clear" w:color="auto" w:fill="FFFFFF"/>
          <w:lang w:val="ro-RO"/>
        </w:rPr>
        <w:t>Punctul 25 se completează la sfârșit</w:t>
      </w:r>
      <w:r w:rsidR="00A47396">
        <w:rPr>
          <w:rFonts w:ascii="Times New Roman" w:hAnsi="Times New Roman" w:cs="Times New Roman"/>
          <w:color w:val="000000" w:themeColor="text1"/>
          <w:sz w:val="24"/>
          <w:szCs w:val="24"/>
          <w:shd w:val="clear" w:color="auto" w:fill="FFFFFF"/>
          <w:lang w:val="ro-RO"/>
        </w:rPr>
        <w:t>ul primului alineat</w:t>
      </w:r>
      <w:r w:rsidRPr="00592E29">
        <w:rPr>
          <w:rFonts w:ascii="Times New Roman" w:hAnsi="Times New Roman" w:cs="Times New Roman"/>
          <w:color w:val="000000" w:themeColor="text1"/>
          <w:sz w:val="24"/>
          <w:szCs w:val="24"/>
          <w:shd w:val="clear" w:color="auto" w:fill="FFFFFF"/>
          <w:lang w:val="ro-RO"/>
        </w:rPr>
        <w:t xml:space="preserve"> cu textul: </w:t>
      </w:r>
      <w:r w:rsidRPr="00592E29">
        <w:rPr>
          <w:rFonts w:ascii="Times New Roman" w:hAnsi="Times New Roman" w:cs="Times New Roman"/>
          <w:i/>
          <w:iCs/>
          <w:color w:val="000000" w:themeColor="text1"/>
          <w:sz w:val="24"/>
          <w:szCs w:val="24"/>
          <w:shd w:val="clear" w:color="auto" w:fill="FFFFFF"/>
          <w:lang w:val="ro-RO"/>
        </w:rPr>
        <w:t>,,și lipsa unui acord de eșalonare a datoriilor cu furnizorul actual.</w:t>
      </w:r>
      <w:r w:rsidR="00322CCE" w:rsidRPr="00592E29">
        <w:rPr>
          <w:rFonts w:ascii="Times New Roman" w:hAnsi="Times New Roman" w:cs="Times New Roman"/>
          <w:i/>
          <w:iCs/>
          <w:color w:val="000000" w:themeColor="text1"/>
          <w:sz w:val="24"/>
          <w:szCs w:val="24"/>
          <w:shd w:val="clear" w:color="auto" w:fill="FFFFFF"/>
          <w:lang w:val="ro-RO"/>
        </w:rPr>
        <w:t>”</w:t>
      </w:r>
    </w:p>
    <w:p w14:paraId="6465E13E" w14:textId="3A352D72" w:rsidR="00AB5CEB" w:rsidRPr="00592E29" w:rsidRDefault="00AB5CEB" w:rsidP="0089624C">
      <w:pPr>
        <w:pStyle w:val="ListParagraph"/>
        <w:numPr>
          <w:ilvl w:val="1"/>
          <w:numId w:val="10"/>
        </w:numPr>
        <w:tabs>
          <w:tab w:val="left" w:pos="1134"/>
        </w:tabs>
        <w:spacing w:after="0" w:line="240" w:lineRule="auto"/>
        <w:ind w:left="0" w:firstLine="709"/>
        <w:jc w:val="both"/>
        <w:rPr>
          <w:rFonts w:ascii="Times New Roman" w:hAnsi="Times New Roman" w:cs="Times New Roman"/>
          <w:color w:val="000000" w:themeColor="text1"/>
          <w:sz w:val="24"/>
          <w:szCs w:val="24"/>
          <w:shd w:val="clear" w:color="auto" w:fill="FFFFFF"/>
          <w:lang w:val="ro-RO"/>
        </w:rPr>
      </w:pPr>
      <w:r w:rsidRPr="00592E29">
        <w:rPr>
          <w:rFonts w:ascii="Times New Roman" w:hAnsi="Times New Roman" w:cs="Times New Roman"/>
          <w:color w:val="000000" w:themeColor="text1"/>
          <w:sz w:val="24"/>
          <w:szCs w:val="24"/>
          <w:shd w:val="clear" w:color="auto" w:fill="FFFFFF"/>
          <w:lang w:val="ro-RO"/>
        </w:rPr>
        <w:t>Punctul 26 se abrogă</w:t>
      </w:r>
      <w:r w:rsidR="00B278D6" w:rsidRPr="00592E29">
        <w:rPr>
          <w:rFonts w:ascii="Times New Roman" w:hAnsi="Times New Roman" w:cs="Times New Roman"/>
          <w:color w:val="000000" w:themeColor="text1"/>
          <w:sz w:val="24"/>
          <w:szCs w:val="24"/>
          <w:shd w:val="clear" w:color="auto" w:fill="FFFFFF"/>
          <w:lang w:val="ro-RO"/>
        </w:rPr>
        <w:t>.</w:t>
      </w:r>
    </w:p>
    <w:p w14:paraId="5DBF714F" w14:textId="60F927A0" w:rsidR="00CF3B40" w:rsidRPr="00592E29" w:rsidRDefault="00CF3B40" w:rsidP="0089624C">
      <w:pPr>
        <w:pStyle w:val="ListParagraph"/>
        <w:numPr>
          <w:ilvl w:val="1"/>
          <w:numId w:val="10"/>
        </w:numPr>
        <w:tabs>
          <w:tab w:val="left" w:pos="1134"/>
        </w:tabs>
        <w:spacing w:after="0" w:line="240" w:lineRule="auto"/>
        <w:ind w:left="0" w:firstLine="709"/>
        <w:jc w:val="both"/>
        <w:rPr>
          <w:rFonts w:ascii="Times New Roman" w:hAnsi="Times New Roman" w:cs="Times New Roman"/>
          <w:b/>
          <w:bCs/>
          <w:color w:val="000000" w:themeColor="text1"/>
          <w:sz w:val="24"/>
          <w:szCs w:val="24"/>
          <w:lang w:val="ro-RO"/>
        </w:rPr>
      </w:pPr>
      <w:r w:rsidRPr="00592E29">
        <w:rPr>
          <w:rFonts w:ascii="Times New Roman" w:hAnsi="Times New Roman" w:cs="Times New Roman"/>
          <w:color w:val="000000" w:themeColor="text1"/>
          <w:sz w:val="24"/>
          <w:szCs w:val="24"/>
          <w:shd w:val="clear" w:color="auto" w:fill="FFFFFF"/>
          <w:lang w:val="ro-RO"/>
        </w:rPr>
        <w:t>Punctul</w:t>
      </w:r>
      <w:r w:rsidRPr="00592E29">
        <w:rPr>
          <w:rFonts w:ascii="Times New Roman" w:hAnsi="Times New Roman" w:cs="Times New Roman"/>
          <w:bCs/>
          <w:color w:val="000000" w:themeColor="text1"/>
          <w:sz w:val="24"/>
          <w:szCs w:val="24"/>
          <w:lang w:val="ro-RO"/>
        </w:rPr>
        <w:t xml:space="preserve"> 27 se completează cu textul</w:t>
      </w:r>
      <w:r w:rsidRPr="00592E29">
        <w:rPr>
          <w:rFonts w:ascii="Times New Roman" w:hAnsi="Times New Roman" w:cs="Times New Roman"/>
          <w:b/>
          <w:bCs/>
          <w:color w:val="000000" w:themeColor="text1"/>
          <w:sz w:val="24"/>
          <w:szCs w:val="24"/>
          <w:lang w:val="ro-RO"/>
        </w:rPr>
        <w:t xml:space="preserve"> </w:t>
      </w:r>
      <w:r w:rsidRPr="00592E29">
        <w:rPr>
          <w:rFonts w:ascii="Times New Roman" w:hAnsi="Times New Roman" w:cs="Times New Roman"/>
          <w:i/>
          <w:color w:val="000000" w:themeColor="text1"/>
          <w:sz w:val="24"/>
          <w:szCs w:val="24"/>
          <w:lang w:val="ro-RO"/>
        </w:rPr>
        <w:t>,,</w:t>
      </w:r>
      <w:r w:rsidRPr="00592E29">
        <w:rPr>
          <w:rFonts w:ascii="Times New Roman" w:hAnsi="Times New Roman" w:cs="Times New Roman"/>
          <w:b/>
          <w:bCs/>
          <w:color w:val="000000" w:themeColor="text1"/>
          <w:sz w:val="24"/>
          <w:szCs w:val="24"/>
          <w:lang w:val="ro-RO"/>
        </w:rPr>
        <w:t xml:space="preserve"> </w:t>
      </w:r>
      <w:r w:rsidRPr="00592E29">
        <w:rPr>
          <w:rFonts w:ascii="Times New Roman" w:hAnsi="Times New Roman" w:cs="Times New Roman"/>
          <w:bCs/>
          <w:i/>
          <w:color w:val="000000" w:themeColor="text1"/>
          <w:sz w:val="24"/>
          <w:szCs w:val="24"/>
          <w:lang w:val="ro-RO"/>
        </w:rPr>
        <w:t>,</w:t>
      </w:r>
      <w:r w:rsidRPr="00592E29">
        <w:rPr>
          <w:rFonts w:ascii="Times New Roman" w:hAnsi="Times New Roman" w:cs="Times New Roman"/>
          <w:b/>
          <w:bCs/>
          <w:color w:val="000000" w:themeColor="text1"/>
          <w:sz w:val="24"/>
          <w:szCs w:val="24"/>
          <w:lang w:val="ro-RO"/>
        </w:rPr>
        <w:t xml:space="preserve"> </w:t>
      </w:r>
      <w:r w:rsidR="00134C61" w:rsidRPr="00592E29">
        <w:rPr>
          <w:rFonts w:ascii="Times New Roman" w:hAnsi="Times New Roman" w:cs="Times New Roman"/>
          <w:i/>
          <w:sz w:val="24"/>
          <w:szCs w:val="24"/>
          <w:lang w:val="ro-RO"/>
        </w:rPr>
        <w:t>informația privind realizarea distribuției gazelor naturale către locul de consum al consumatorului final prin rețelele unuia sau mai multor operatori de sistem</w:t>
      </w:r>
      <w:r w:rsidRPr="00592E29">
        <w:rPr>
          <w:rFonts w:ascii="Times New Roman" w:hAnsi="Times New Roman" w:cs="Times New Roman"/>
          <w:i/>
          <w:sz w:val="24"/>
          <w:szCs w:val="24"/>
          <w:lang w:val="ro-RO"/>
        </w:rPr>
        <w:t>.</w:t>
      </w:r>
      <w:r w:rsidRPr="00592E29">
        <w:rPr>
          <w:rFonts w:ascii="Times New Roman" w:eastAsia="Times New Roman" w:hAnsi="Times New Roman" w:cs="Times New Roman"/>
          <w:i/>
          <w:color w:val="000000" w:themeColor="text1"/>
          <w:sz w:val="24"/>
          <w:szCs w:val="24"/>
          <w:lang w:val="ro-RO"/>
        </w:rPr>
        <w:t>”</w:t>
      </w:r>
    </w:p>
    <w:p w14:paraId="0E86D61F" w14:textId="06CC1146" w:rsidR="008002E3" w:rsidRPr="00592E29" w:rsidRDefault="00D1258D" w:rsidP="0089624C">
      <w:pPr>
        <w:pStyle w:val="ListParagraph"/>
        <w:numPr>
          <w:ilvl w:val="1"/>
          <w:numId w:val="10"/>
        </w:numPr>
        <w:tabs>
          <w:tab w:val="left" w:pos="1134"/>
        </w:tabs>
        <w:spacing w:after="0" w:line="240" w:lineRule="auto"/>
        <w:ind w:left="0" w:firstLine="709"/>
        <w:jc w:val="both"/>
        <w:rPr>
          <w:rFonts w:ascii="Times New Roman" w:hAnsi="Times New Roman" w:cs="Times New Roman"/>
          <w:b/>
          <w:bCs/>
          <w:color w:val="000000" w:themeColor="text1"/>
          <w:sz w:val="24"/>
          <w:szCs w:val="24"/>
          <w:lang w:val="ro-RO"/>
        </w:rPr>
      </w:pPr>
      <w:r w:rsidRPr="00592E29">
        <w:rPr>
          <w:rFonts w:ascii="Times New Roman" w:hAnsi="Times New Roman" w:cs="Times New Roman"/>
          <w:color w:val="000000" w:themeColor="text1"/>
          <w:sz w:val="24"/>
          <w:szCs w:val="24"/>
          <w:shd w:val="clear" w:color="auto" w:fill="FFFFFF"/>
          <w:lang w:val="ro-RO"/>
        </w:rPr>
        <w:t xml:space="preserve">Punctul 36 </w:t>
      </w:r>
      <w:r w:rsidRPr="00592E29">
        <w:rPr>
          <w:rFonts w:ascii="Times New Roman" w:hAnsi="Times New Roman" w:cs="Times New Roman"/>
          <w:iCs/>
          <w:color w:val="000000" w:themeColor="text1"/>
          <w:sz w:val="24"/>
          <w:szCs w:val="24"/>
          <w:shd w:val="clear" w:color="auto" w:fill="FFFFFF"/>
          <w:lang w:val="ro-RO"/>
        </w:rPr>
        <w:t>se completează la sfârșit cu textul:</w:t>
      </w:r>
      <w:r w:rsidRPr="00592E29">
        <w:rPr>
          <w:rFonts w:ascii="Times New Roman" w:hAnsi="Times New Roman" w:cs="Times New Roman"/>
          <w:i/>
          <w:iCs/>
          <w:color w:val="000000" w:themeColor="text1"/>
          <w:sz w:val="24"/>
          <w:szCs w:val="24"/>
          <w:shd w:val="clear" w:color="auto" w:fill="FFFFFF"/>
          <w:lang w:val="ro-RO"/>
        </w:rPr>
        <w:t xml:space="preserve"> ,,sau acordului de eșalonare a</w:t>
      </w:r>
      <w:r w:rsidR="00322CCE" w:rsidRPr="00592E29">
        <w:rPr>
          <w:rFonts w:ascii="Times New Roman" w:hAnsi="Times New Roman" w:cs="Times New Roman"/>
          <w:i/>
          <w:iCs/>
          <w:color w:val="000000" w:themeColor="text1"/>
          <w:sz w:val="24"/>
          <w:szCs w:val="24"/>
          <w:shd w:val="clear" w:color="auto" w:fill="FFFFFF"/>
          <w:lang w:val="ro-RO"/>
        </w:rPr>
        <w:t xml:space="preserve"> </w:t>
      </w:r>
      <w:r w:rsidRPr="00592E29">
        <w:rPr>
          <w:rFonts w:ascii="Times New Roman" w:hAnsi="Times New Roman" w:cs="Times New Roman"/>
          <w:i/>
          <w:iCs/>
          <w:color w:val="000000" w:themeColor="text1"/>
          <w:sz w:val="24"/>
          <w:szCs w:val="24"/>
          <w:shd w:val="clear" w:color="auto" w:fill="FFFFFF"/>
          <w:lang w:val="ro-RO"/>
        </w:rPr>
        <w:t>datoriilor încheiat cu furnizorul actual.”</w:t>
      </w:r>
    </w:p>
    <w:p w14:paraId="0D9DB1F4" w14:textId="358868FA" w:rsidR="00BC6F81" w:rsidRPr="00592E29" w:rsidRDefault="00BC6F81" w:rsidP="003D09BF">
      <w:pPr>
        <w:tabs>
          <w:tab w:val="left" w:pos="284"/>
          <w:tab w:val="left" w:pos="851"/>
        </w:tabs>
        <w:spacing w:after="0" w:line="240" w:lineRule="auto"/>
        <w:ind w:left="426"/>
        <w:jc w:val="both"/>
        <w:rPr>
          <w:rFonts w:ascii="Times New Roman" w:hAnsi="Times New Roman"/>
          <w:iCs/>
          <w:color w:val="000000" w:themeColor="text1"/>
          <w:sz w:val="24"/>
          <w:szCs w:val="24"/>
          <w:shd w:val="clear" w:color="auto" w:fill="FFFFFF"/>
          <w:lang w:val="ro-RO"/>
        </w:rPr>
      </w:pPr>
    </w:p>
    <w:p w14:paraId="1137F427" w14:textId="0A41AD55" w:rsidR="0023133D" w:rsidRPr="00592E29" w:rsidRDefault="0023133D" w:rsidP="0089624C">
      <w:pPr>
        <w:numPr>
          <w:ilvl w:val="0"/>
          <w:numId w:val="2"/>
        </w:numPr>
        <w:tabs>
          <w:tab w:val="left" w:pos="284"/>
          <w:tab w:val="left" w:pos="709"/>
          <w:tab w:val="left" w:pos="851"/>
        </w:tabs>
        <w:spacing w:after="0" w:line="240" w:lineRule="auto"/>
        <w:ind w:left="0" w:firstLine="567"/>
        <w:jc w:val="both"/>
        <w:rPr>
          <w:rFonts w:ascii="Times New Roman" w:hAnsi="Times New Roman"/>
          <w:iCs/>
          <w:color w:val="000000" w:themeColor="text1"/>
          <w:sz w:val="24"/>
          <w:szCs w:val="24"/>
          <w:shd w:val="clear" w:color="auto" w:fill="FFFFFF"/>
          <w:lang w:val="ro-RO"/>
        </w:rPr>
      </w:pPr>
      <w:r w:rsidRPr="00592E29">
        <w:rPr>
          <w:rFonts w:ascii="Times New Roman" w:hAnsi="Times New Roman"/>
          <w:iCs/>
          <w:color w:val="000000" w:themeColor="text1"/>
          <w:sz w:val="24"/>
          <w:szCs w:val="24"/>
          <w:shd w:val="clear" w:color="auto" w:fill="FFFFFF"/>
          <w:lang w:val="ro-RO"/>
        </w:rPr>
        <w:t xml:space="preserve">Prezenta Hotărâre intră în vigoare </w:t>
      </w:r>
      <w:r w:rsidR="00BC6F81" w:rsidRPr="00592E29">
        <w:rPr>
          <w:rFonts w:ascii="Times New Roman" w:hAnsi="Times New Roman"/>
          <w:iCs/>
          <w:color w:val="000000" w:themeColor="text1"/>
          <w:sz w:val="24"/>
          <w:szCs w:val="24"/>
          <w:shd w:val="clear" w:color="auto" w:fill="FFFFFF"/>
          <w:lang w:val="ro-RO"/>
        </w:rPr>
        <w:t>la data publicării în Monitorul Oficial</w:t>
      </w:r>
      <w:r w:rsidR="00B66EDF" w:rsidRPr="00592E29">
        <w:rPr>
          <w:rFonts w:ascii="Times New Roman" w:hAnsi="Times New Roman"/>
          <w:iCs/>
          <w:color w:val="000000" w:themeColor="text1"/>
          <w:sz w:val="24"/>
          <w:szCs w:val="24"/>
          <w:shd w:val="clear" w:color="auto" w:fill="FFFFFF"/>
          <w:lang w:val="ro-RO"/>
        </w:rPr>
        <w:t xml:space="preserve"> al Republicii Moldova.</w:t>
      </w:r>
    </w:p>
    <w:p w14:paraId="0E1DBDB3" w14:textId="260325EA" w:rsidR="006C05A6" w:rsidRPr="00592E29" w:rsidRDefault="006C05A6" w:rsidP="003D09BF">
      <w:pPr>
        <w:pStyle w:val="ListParagraph"/>
        <w:tabs>
          <w:tab w:val="left" w:pos="851"/>
        </w:tabs>
        <w:spacing w:after="0" w:line="240" w:lineRule="auto"/>
        <w:ind w:left="567"/>
        <w:jc w:val="both"/>
        <w:rPr>
          <w:rFonts w:ascii="Times New Roman" w:hAnsi="Times New Roman" w:cs="Times New Roman"/>
          <w:b/>
          <w:bCs/>
          <w:color w:val="000000" w:themeColor="text1"/>
          <w:sz w:val="24"/>
          <w:szCs w:val="24"/>
          <w:lang w:val="ro-RO"/>
        </w:rPr>
      </w:pPr>
    </w:p>
    <w:p w14:paraId="65D12951" w14:textId="066E4B21" w:rsidR="00AF34A5" w:rsidRPr="00592E29" w:rsidRDefault="00AF34A5" w:rsidP="003D09BF">
      <w:pPr>
        <w:tabs>
          <w:tab w:val="left" w:pos="9356"/>
        </w:tabs>
        <w:spacing w:after="0" w:line="240" w:lineRule="auto"/>
        <w:ind w:right="425"/>
        <w:jc w:val="both"/>
        <w:rPr>
          <w:rFonts w:ascii="Times New Roman" w:hAnsi="Times New Roman"/>
          <w:b/>
          <w:bCs/>
          <w:color w:val="000000" w:themeColor="text1"/>
          <w:sz w:val="24"/>
          <w:szCs w:val="24"/>
          <w:lang w:val="ro-RO"/>
        </w:rPr>
      </w:pPr>
      <w:r w:rsidRPr="00592E29">
        <w:rPr>
          <w:rFonts w:ascii="Times New Roman" w:hAnsi="Times New Roman"/>
          <w:b/>
          <w:bCs/>
          <w:color w:val="000000" w:themeColor="text1"/>
          <w:sz w:val="24"/>
          <w:szCs w:val="24"/>
          <w:lang w:val="ro-RO"/>
        </w:rPr>
        <w:t>Alexei TARAN</w:t>
      </w:r>
    </w:p>
    <w:p w14:paraId="242B0243" w14:textId="77777777" w:rsidR="00525035" w:rsidRPr="00592E29" w:rsidRDefault="00525035" w:rsidP="003D09BF">
      <w:pPr>
        <w:tabs>
          <w:tab w:val="left" w:pos="9356"/>
        </w:tabs>
        <w:spacing w:after="0" w:line="240" w:lineRule="auto"/>
        <w:ind w:right="425"/>
        <w:jc w:val="both"/>
        <w:rPr>
          <w:rFonts w:ascii="Times New Roman" w:hAnsi="Times New Roman"/>
          <w:b/>
          <w:bCs/>
          <w:color w:val="000000" w:themeColor="text1"/>
          <w:sz w:val="24"/>
          <w:szCs w:val="24"/>
          <w:lang w:val="ro-RO"/>
        </w:rPr>
      </w:pPr>
      <w:r w:rsidRPr="00592E29">
        <w:rPr>
          <w:rFonts w:ascii="Times New Roman" w:hAnsi="Times New Roman"/>
          <w:b/>
          <w:color w:val="000000" w:themeColor="text1"/>
          <w:sz w:val="24"/>
          <w:szCs w:val="24"/>
          <w:lang w:val="ro-RO"/>
        </w:rPr>
        <w:t>Director general</w:t>
      </w:r>
    </w:p>
    <w:p w14:paraId="21028528" w14:textId="77777777" w:rsidR="00525035" w:rsidRPr="00592E29" w:rsidRDefault="00525035" w:rsidP="003D09BF">
      <w:pPr>
        <w:tabs>
          <w:tab w:val="left" w:pos="9356"/>
        </w:tabs>
        <w:spacing w:after="0" w:line="240" w:lineRule="auto"/>
        <w:ind w:right="425"/>
        <w:jc w:val="both"/>
        <w:rPr>
          <w:rFonts w:ascii="Times New Roman" w:hAnsi="Times New Roman"/>
          <w:b/>
          <w:bCs/>
          <w:color w:val="000000" w:themeColor="text1"/>
          <w:sz w:val="24"/>
          <w:szCs w:val="24"/>
          <w:lang w:val="ro-RO"/>
        </w:rPr>
      </w:pPr>
    </w:p>
    <w:p w14:paraId="6097815E" w14:textId="77777777" w:rsidR="00DD5A1E" w:rsidRPr="00592E29" w:rsidRDefault="00DD5A1E" w:rsidP="003D09BF">
      <w:pPr>
        <w:tabs>
          <w:tab w:val="left" w:pos="9356"/>
        </w:tabs>
        <w:spacing w:after="0" w:line="240" w:lineRule="auto"/>
        <w:ind w:right="425"/>
        <w:jc w:val="both"/>
        <w:rPr>
          <w:rFonts w:ascii="Times New Roman" w:hAnsi="Times New Roman"/>
          <w:b/>
          <w:bCs/>
          <w:color w:val="000000" w:themeColor="text1"/>
          <w:sz w:val="24"/>
          <w:szCs w:val="24"/>
          <w:lang w:val="ro-RO"/>
        </w:rPr>
      </w:pPr>
      <w:r w:rsidRPr="00592E29">
        <w:rPr>
          <w:rFonts w:ascii="Times New Roman" w:hAnsi="Times New Roman"/>
          <w:b/>
          <w:bCs/>
          <w:color w:val="000000" w:themeColor="text1"/>
          <w:sz w:val="24"/>
          <w:szCs w:val="24"/>
          <w:lang w:val="ro-RO"/>
        </w:rPr>
        <w:t>Constantin BOROSAN</w:t>
      </w:r>
    </w:p>
    <w:p w14:paraId="2F4ADA53" w14:textId="77777777" w:rsidR="00DD5A1E" w:rsidRPr="00592E29" w:rsidRDefault="00DD5A1E" w:rsidP="003D09BF">
      <w:pPr>
        <w:tabs>
          <w:tab w:val="left" w:pos="9356"/>
        </w:tabs>
        <w:spacing w:after="0" w:line="240" w:lineRule="auto"/>
        <w:ind w:right="425"/>
        <w:jc w:val="both"/>
        <w:rPr>
          <w:rFonts w:ascii="Times New Roman" w:hAnsi="Times New Roman"/>
          <w:b/>
          <w:bCs/>
          <w:color w:val="000000" w:themeColor="text1"/>
          <w:sz w:val="24"/>
          <w:szCs w:val="24"/>
          <w:lang w:val="ro-RO"/>
        </w:rPr>
      </w:pPr>
      <w:r w:rsidRPr="00592E29">
        <w:rPr>
          <w:rFonts w:ascii="Times New Roman" w:hAnsi="Times New Roman"/>
          <w:b/>
          <w:bCs/>
          <w:color w:val="000000" w:themeColor="text1"/>
          <w:sz w:val="24"/>
          <w:szCs w:val="24"/>
          <w:lang w:val="ro-RO"/>
        </w:rPr>
        <w:t>Director</w:t>
      </w:r>
    </w:p>
    <w:p w14:paraId="209ACF6D" w14:textId="77777777" w:rsidR="00DD5A1E" w:rsidRPr="00592E29" w:rsidRDefault="00DD5A1E" w:rsidP="003D09BF">
      <w:pPr>
        <w:tabs>
          <w:tab w:val="left" w:pos="9356"/>
        </w:tabs>
        <w:spacing w:after="0" w:line="240" w:lineRule="auto"/>
        <w:ind w:right="425"/>
        <w:jc w:val="both"/>
        <w:rPr>
          <w:rFonts w:ascii="Times New Roman" w:hAnsi="Times New Roman"/>
          <w:b/>
          <w:bCs/>
          <w:color w:val="000000" w:themeColor="text1"/>
          <w:sz w:val="24"/>
          <w:szCs w:val="24"/>
          <w:lang w:val="ro-RO"/>
        </w:rPr>
      </w:pPr>
    </w:p>
    <w:p w14:paraId="78BB0793" w14:textId="04BB4D8D" w:rsidR="00525035" w:rsidRPr="00592E29" w:rsidRDefault="00525035" w:rsidP="003D09BF">
      <w:pPr>
        <w:tabs>
          <w:tab w:val="left" w:pos="9356"/>
        </w:tabs>
        <w:spacing w:after="0" w:line="240" w:lineRule="auto"/>
        <w:ind w:right="425"/>
        <w:jc w:val="both"/>
        <w:rPr>
          <w:rFonts w:ascii="Times New Roman" w:hAnsi="Times New Roman"/>
          <w:b/>
          <w:bCs/>
          <w:color w:val="000000" w:themeColor="text1"/>
          <w:sz w:val="24"/>
          <w:szCs w:val="24"/>
          <w:lang w:val="ro-RO"/>
        </w:rPr>
      </w:pPr>
      <w:r w:rsidRPr="00592E29">
        <w:rPr>
          <w:rFonts w:ascii="Times New Roman" w:hAnsi="Times New Roman"/>
          <w:b/>
          <w:bCs/>
          <w:color w:val="000000" w:themeColor="text1"/>
          <w:sz w:val="24"/>
          <w:szCs w:val="24"/>
          <w:lang w:val="ro-RO"/>
        </w:rPr>
        <w:t>Eugen CARPOV</w:t>
      </w:r>
    </w:p>
    <w:p w14:paraId="3A1E8D83" w14:textId="77777777" w:rsidR="00525035" w:rsidRPr="00592E29" w:rsidRDefault="00525035" w:rsidP="003D09BF">
      <w:pPr>
        <w:tabs>
          <w:tab w:val="left" w:pos="9356"/>
        </w:tabs>
        <w:spacing w:after="0" w:line="240" w:lineRule="auto"/>
        <w:ind w:right="425"/>
        <w:jc w:val="both"/>
        <w:rPr>
          <w:rFonts w:ascii="Times New Roman" w:hAnsi="Times New Roman"/>
          <w:b/>
          <w:bCs/>
          <w:color w:val="000000" w:themeColor="text1"/>
          <w:sz w:val="24"/>
          <w:szCs w:val="24"/>
          <w:lang w:val="ro-RO"/>
        </w:rPr>
      </w:pPr>
      <w:r w:rsidRPr="00592E29">
        <w:rPr>
          <w:rFonts w:ascii="Times New Roman" w:hAnsi="Times New Roman"/>
          <w:b/>
          <w:bCs/>
          <w:color w:val="000000" w:themeColor="text1"/>
          <w:sz w:val="24"/>
          <w:szCs w:val="24"/>
          <w:lang w:val="ro-RO"/>
        </w:rPr>
        <w:t>Director</w:t>
      </w:r>
    </w:p>
    <w:p w14:paraId="41279EDA" w14:textId="77777777" w:rsidR="003534CA" w:rsidRPr="00592E29" w:rsidRDefault="003534CA" w:rsidP="003D09BF">
      <w:pPr>
        <w:tabs>
          <w:tab w:val="left" w:pos="9356"/>
        </w:tabs>
        <w:spacing w:after="0" w:line="240" w:lineRule="auto"/>
        <w:ind w:right="425"/>
        <w:jc w:val="both"/>
        <w:rPr>
          <w:rFonts w:ascii="Times New Roman" w:hAnsi="Times New Roman"/>
          <w:b/>
          <w:bCs/>
          <w:color w:val="000000" w:themeColor="text1"/>
          <w:sz w:val="24"/>
          <w:szCs w:val="24"/>
          <w:lang w:val="ro-RO"/>
        </w:rPr>
      </w:pPr>
    </w:p>
    <w:p w14:paraId="2805D6E1" w14:textId="77777777" w:rsidR="00525035" w:rsidRPr="00592E29" w:rsidRDefault="00525035" w:rsidP="003D09BF">
      <w:pPr>
        <w:tabs>
          <w:tab w:val="left" w:pos="9356"/>
        </w:tabs>
        <w:spacing w:after="0" w:line="240" w:lineRule="auto"/>
        <w:ind w:right="425"/>
        <w:jc w:val="both"/>
        <w:rPr>
          <w:rFonts w:ascii="Times New Roman" w:hAnsi="Times New Roman"/>
          <w:b/>
          <w:bCs/>
          <w:color w:val="000000" w:themeColor="text1"/>
          <w:sz w:val="24"/>
          <w:szCs w:val="24"/>
          <w:lang w:val="ro-RO"/>
        </w:rPr>
      </w:pPr>
      <w:r w:rsidRPr="00592E29">
        <w:rPr>
          <w:rFonts w:ascii="Times New Roman" w:hAnsi="Times New Roman"/>
          <w:b/>
          <w:bCs/>
          <w:color w:val="000000" w:themeColor="text1"/>
          <w:sz w:val="24"/>
          <w:szCs w:val="24"/>
          <w:lang w:val="ro-RO"/>
        </w:rPr>
        <w:t>Violina ȘPAC</w:t>
      </w:r>
    </w:p>
    <w:p w14:paraId="03114CBC" w14:textId="77777777" w:rsidR="00525035" w:rsidRPr="00592E29" w:rsidRDefault="00525035" w:rsidP="003D09BF">
      <w:pPr>
        <w:tabs>
          <w:tab w:val="left" w:pos="9356"/>
        </w:tabs>
        <w:spacing w:after="0" w:line="240" w:lineRule="auto"/>
        <w:ind w:right="425"/>
        <w:jc w:val="both"/>
        <w:rPr>
          <w:rFonts w:ascii="Times New Roman" w:hAnsi="Times New Roman"/>
          <w:b/>
          <w:bCs/>
          <w:color w:val="000000" w:themeColor="text1"/>
          <w:sz w:val="24"/>
          <w:szCs w:val="24"/>
          <w:lang w:val="ro-RO"/>
        </w:rPr>
      </w:pPr>
      <w:r w:rsidRPr="00592E29">
        <w:rPr>
          <w:rFonts w:ascii="Times New Roman" w:hAnsi="Times New Roman"/>
          <w:b/>
          <w:bCs/>
          <w:color w:val="000000" w:themeColor="text1"/>
          <w:sz w:val="24"/>
          <w:szCs w:val="24"/>
          <w:lang w:val="ro-RO"/>
        </w:rPr>
        <w:t xml:space="preserve">Director </w:t>
      </w:r>
    </w:p>
    <w:p w14:paraId="49B9775A" w14:textId="77777777" w:rsidR="00E53A03" w:rsidRPr="00592E29" w:rsidRDefault="00E53A03" w:rsidP="003D09BF">
      <w:pPr>
        <w:tabs>
          <w:tab w:val="left" w:pos="9356"/>
        </w:tabs>
        <w:spacing w:after="0" w:line="240" w:lineRule="auto"/>
        <w:ind w:right="425"/>
        <w:jc w:val="both"/>
        <w:rPr>
          <w:rFonts w:ascii="Times New Roman" w:hAnsi="Times New Roman"/>
          <w:b/>
          <w:bCs/>
          <w:color w:val="000000" w:themeColor="text1"/>
          <w:sz w:val="24"/>
          <w:szCs w:val="24"/>
          <w:lang w:val="ro-RO"/>
        </w:rPr>
      </w:pPr>
    </w:p>
    <w:p w14:paraId="6B24943B" w14:textId="77777777" w:rsidR="00E53A03" w:rsidRPr="00592E29" w:rsidRDefault="00E53A03" w:rsidP="003D09BF">
      <w:pPr>
        <w:tabs>
          <w:tab w:val="left" w:pos="9356"/>
        </w:tabs>
        <w:spacing w:after="0" w:line="240" w:lineRule="auto"/>
        <w:ind w:right="425"/>
        <w:jc w:val="both"/>
        <w:rPr>
          <w:rFonts w:ascii="Times New Roman" w:hAnsi="Times New Roman"/>
          <w:b/>
          <w:bCs/>
          <w:color w:val="000000" w:themeColor="text1"/>
          <w:sz w:val="24"/>
          <w:szCs w:val="24"/>
          <w:lang w:val="ro-RO"/>
        </w:rPr>
      </w:pPr>
      <w:r w:rsidRPr="00592E29">
        <w:rPr>
          <w:rFonts w:ascii="Times New Roman" w:hAnsi="Times New Roman"/>
          <w:b/>
          <w:bCs/>
          <w:color w:val="000000" w:themeColor="text1"/>
          <w:sz w:val="24"/>
          <w:szCs w:val="24"/>
          <w:lang w:val="ro-RO"/>
        </w:rPr>
        <w:t>Alexandru URSU</w:t>
      </w:r>
    </w:p>
    <w:p w14:paraId="3DFC81D8" w14:textId="2E67FE92" w:rsidR="00EF3504" w:rsidRPr="00D31412" w:rsidRDefault="00E53A03" w:rsidP="003D09BF">
      <w:pPr>
        <w:tabs>
          <w:tab w:val="left" w:pos="9356"/>
        </w:tabs>
        <w:spacing w:after="0" w:line="240" w:lineRule="auto"/>
        <w:ind w:right="425"/>
        <w:jc w:val="both"/>
        <w:rPr>
          <w:rFonts w:ascii="Times New Roman" w:hAnsi="Times New Roman"/>
          <w:b/>
          <w:bCs/>
          <w:color w:val="000000" w:themeColor="text1"/>
          <w:sz w:val="24"/>
          <w:szCs w:val="24"/>
          <w:lang w:val="ro-RO"/>
        </w:rPr>
      </w:pPr>
      <w:r w:rsidRPr="00592E29">
        <w:rPr>
          <w:rFonts w:ascii="Times New Roman" w:hAnsi="Times New Roman"/>
          <w:b/>
          <w:bCs/>
          <w:color w:val="000000" w:themeColor="text1"/>
          <w:sz w:val="24"/>
          <w:szCs w:val="24"/>
          <w:lang w:val="ro-RO"/>
        </w:rPr>
        <w:t>Director</w:t>
      </w:r>
      <w:r w:rsidRPr="00D31412">
        <w:rPr>
          <w:rFonts w:ascii="Times New Roman" w:hAnsi="Times New Roman"/>
          <w:b/>
          <w:bCs/>
          <w:color w:val="000000" w:themeColor="text1"/>
          <w:sz w:val="24"/>
          <w:szCs w:val="24"/>
          <w:lang w:val="ro-RO"/>
        </w:rPr>
        <w:t xml:space="preserve"> </w:t>
      </w:r>
    </w:p>
    <w:sectPr w:rsidR="00EF3504" w:rsidRPr="00D31412" w:rsidSect="00D1258D">
      <w:headerReference w:type="first" r:id="rId10"/>
      <w:pgSz w:w="11906" w:h="16838" w:code="9"/>
      <w:pgMar w:top="850" w:right="706" w:bottom="562" w:left="1699" w:header="706"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9A76B" w14:textId="77777777" w:rsidR="009C6A39" w:rsidRDefault="009C6A39" w:rsidP="00334014">
      <w:pPr>
        <w:spacing w:after="0" w:line="240" w:lineRule="auto"/>
      </w:pPr>
      <w:r>
        <w:separator/>
      </w:r>
    </w:p>
  </w:endnote>
  <w:endnote w:type="continuationSeparator" w:id="0">
    <w:p w14:paraId="27280FBD" w14:textId="77777777" w:rsidR="009C6A39" w:rsidRDefault="009C6A39" w:rsidP="00334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C1A8D" w14:textId="77777777" w:rsidR="009C6A39" w:rsidRDefault="009C6A39" w:rsidP="00334014">
      <w:pPr>
        <w:spacing w:after="0" w:line="240" w:lineRule="auto"/>
      </w:pPr>
      <w:r>
        <w:separator/>
      </w:r>
    </w:p>
  </w:footnote>
  <w:footnote w:type="continuationSeparator" w:id="0">
    <w:p w14:paraId="694B1E31" w14:textId="77777777" w:rsidR="009C6A39" w:rsidRDefault="009C6A39" w:rsidP="003340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78" w:type="dxa"/>
      <w:tblInd w:w="-864" w:type="dxa"/>
      <w:tblLayout w:type="fixed"/>
      <w:tblCellMar>
        <w:left w:w="0" w:type="dxa"/>
        <w:right w:w="28" w:type="dxa"/>
      </w:tblCellMar>
      <w:tblLook w:val="0000" w:firstRow="0" w:lastRow="0" w:firstColumn="0" w:lastColumn="0" w:noHBand="0" w:noVBand="0"/>
    </w:tblPr>
    <w:tblGrid>
      <w:gridCol w:w="2707"/>
      <w:gridCol w:w="7371"/>
    </w:tblGrid>
    <w:tr w:rsidR="005F74E0" w14:paraId="7B08F8DF" w14:textId="77777777" w:rsidTr="003534CA">
      <w:trPr>
        <w:trHeight w:val="420"/>
      </w:trPr>
      <w:tc>
        <w:tcPr>
          <w:tcW w:w="2707" w:type="dxa"/>
          <w:vMerge w:val="restart"/>
        </w:tcPr>
        <w:p w14:paraId="0AE5AF58" w14:textId="77777777" w:rsidR="005F74E0" w:rsidRPr="00021D12" w:rsidRDefault="005F74E0" w:rsidP="003534CA">
          <w:pPr>
            <w:pStyle w:val="Header"/>
            <w:jc w:val="center"/>
            <w:rPr>
              <w:color w:val="000000"/>
              <w:lang w:val="ro-RO"/>
            </w:rPr>
          </w:pPr>
          <w:r w:rsidRPr="00021D12">
            <w:rPr>
              <w:noProof/>
              <w:color w:val="000000"/>
              <w:lang w:val="en-US"/>
            </w:rPr>
            <w:drawing>
              <wp:inline distT="0" distB="0" distL="0" distR="0" wp14:anchorId="3F98BEC8" wp14:editId="61DBCE01">
                <wp:extent cx="990600" cy="1149350"/>
                <wp:effectExtent l="0" t="0" r="0" b="0"/>
                <wp:docPr id="2" name="Picture 4" descr="C:\Users\starlab\AppData\Local\Microsoft\Windows\INetCache\Content.Word\Braz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tarlab\AppData\Local\Microsoft\Windows\INetCache\Content.Word\Braz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149350"/>
                        </a:xfrm>
                        <a:prstGeom prst="rect">
                          <a:avLst/>
                        </a:prstGeom>
                        <a:noFill/>
                        <a:ln>
                          <a:noFill/>
                        </a:ln>
                      </pic:spPr>
                    </pic:pic>
                  </a:graphicData>
                </a:graphic>
              </wp:inline>
            </w:drawing>
          </w:r>
        </w:p>
      </w:tc>
      <w:tc>
        <w:tcPr>
          <w:tcW w:w="7371" w:type="dxa"/>
          <w:vAlign w:val="center"/>
        </w:tcPr>
        <w:p w14:paraId="28846AFB" w14:textId="77777777" w:rsidR="005F74E0" w:rsidRPr="00021D12" w:rsidRDefault="005F74E0" w:rsidP="003534CA">
          <w:pPr>
            <w:pStyle w:val="Header"/>
            <w:ind w:left="-108"/>
            <w:rPr>
              <w:b/>
              <w:color w:val="000000"/>
              <w:sz w:val="32"/>
              <w:szCs w:val="32"/>
              <w:lang w:val="ro-RO"/>
            </w:rPr>
          </w:pPr>
          <w:r w:rsidRPr="00021D12">
            <w:rPr>
              <w:b/>
              <w:color w:val="244061"/>
              <w:sz w:val="28"/>
              <w:szCs w:val="28"/>
              <w:lang w:val="ro-RO"/>
            </w:rPr>
            <w:t xml:space="preserve">  </w:t>
          </w:r>
          <w:r w:rsidRPr="00021D12">
            <w:rPr>
              <w:b/>
              <w:color w:val="244061"/>
              <w:sz w:val="32"/>
              <w:szCs w:val="32"/>
              <w:lang w:val="ro-RO"/>
            </w:rPr>
            <w:t>Republica Moldova</w:t>
          </w:r>
        </w:p>
      </w:tc>
    </w:tr>
    <w:tr w:rsidR="005F74E0" w:rsidRPr="003F5B14" w14:paraId="41402850" w14:textId="77777777" w:rsidTr="009A35BE">
      <w:trPr>
        <w:trHeight w:val="582"/>
      </w:trPr>
      <w:tc>
        <w:tcPr>
          <w:tcW w:w="2707" w:type="dxa"/>
          <w:vMerge/>
        </w:tcPr>
        <w:p w14:paraId="22406D1D" w14:textId="77777777" w:rsidR="005F74E0" w:rsidRPr="00021D12" w:rsidRDefault="005F74E0" w:rsidP="003534CA">
          <w:pPr>
            <w:pStyle w:val="Header"/>
            <w:jc w:val="center"/>
            <w:rPr>
              <w:color w:val="000000"/>
              <w:lang w:val="ro-RO"/>
            </w:rPr>
          </w:pPr>
        </w:p>
      </w:tc>
      <w:tc>
        <w:tcPr>
          <w:tcW w:w="7371" w:type="dxa"/>
          <w:vAlign w:val="bottom"/>
        </w:tcPr>
        <w:p w14:paraId="1CA6ACCE" w14:textId="77777777" w:rsidR="005F74E0" w:rsidRPr="00021D12" w:rsidRDefault="005F74E0" w:rsidP="003534CA">
          <w:pPr>
            <w:pStyle w:val="Header"/>
            <w:rPr>
              <w:b/>
              <w:color w:val="244061"/>
              <w:sz w:val="28"/>
              <w:szCs w:val="28"/>
              <w:lang w:val="ro-RO"/>
            </w:rPr>
          </w:pPr>
          <w:r w:rsidRPr="00021D12">
            <w:rPr>
              <w:b/>
              <w:color w:val="244061"/>
              <w:sz w:val="28"/>
              <w:szCs w:val="28"/>
              <w:lang w:val="ro-RO"/>
            </w:rPr>
            <w:t>Agenția Națională pentru Reglementare în Energetică</w:t>
          </w:r>
        </w:p>
      </w:tc>
    </w:tr>
    <w:tr w:rsidR="005F74E0" w14:paraId="2BFCB986" w14:textId="77777777" w:rsidTr="003534CA">
      <w:trPr>
        <w:trHeight w:val="410"/>
      </w:trPr>
      <w:tc>
        <w:tcPr>
          <w:tcW w:w="2707" w:type="dxa"/>
          <w:vMerge/>
        </w:tcPr>
        <w:p w14:paraId="555757DB" w14:textId="77777777" w:rsidR="005F74E0" w:rsidRPr="00021D12" w:rsidRDefault="005F74E0" w:rsidP="007668EC">
          <w:pPr>
            <w:pStyle w:val="Header"/>
            <w:ind w:left="1243"/>
            <w:rPr>
              <w:color w:val="000000"/>
              <w:lang w:val="ro-RO"/>
            </w:rPr>
          </w:pPr>
        </w:p>
      </w:tc>
      <w:tc>
        <w:tcPr>
          <w:tcW w:w="7371" w:type="dxa"/>
          <w:tcBorders>
            <w:bottom w:val="double" w:sz="4" w:space="0" w:color="4BACC6"/>
          </w:tcBorders>
        </w:tcPr>
        <w:p w14:paraId="12D261C0" w14:textId="77777777" w:rsidR="005F74E0" w:rsidRPr="00021D12" w:rsidRDefault="005F74E0" w:rsidP="007668EC">
          <w:pPr>
            <w:pStyle w:val="Header"/>
            <w:rPr>
              <w:color w:val="000000"/>
              <w:lang w:val="ro-RO"/>
            </w:rPr>
          </w:pPr>
          <w:r w:rsidRPr="00021D12">
            <w:rPr>
              <w:b/>
              <w:color w:val="244061"/>
              <w:sz w:val="36"/>
              <w:szCs w:val="36"/>
              <w:lang w:val="ro-RO"/>
            </w:rPr>
            <w:t>ANRE</w:t>
          </w:r>
        </w:p>
      </w:tc>
    </w:tr>
    <w:tr w:rsidR="005F74E0" w:rsidRPr="00587CE2" w14:paraId="1B65E3A8" w14:textId="77777777" w:rsidTr="003534CA">
      <w:trPr>
        <w:trHeight w:val="84"/>
      </w:trPr>
      <w:tc>
        <w:tcPr>
          <w:tcW w:w="2707" w:type="dxa"/>
          <w:vMerge/>
        </w:tcPr>
        <w:p w14:paraId="19661B0E" w14:textId="77777777" w:rsidR="005F74E0" w:rsidRPr="00021D12" w:rsidRDefault="005F74E0" w:rsidP="007668EC">
          <w:pPr>
            <w:pStyle w:val="Header"/>
            <w:ind w:left="1243"/>
            <w:rPr>
              <w:color w:val="244061"/>
              <w:lang w:val="ro-RO"/>
            </w:rPr>
          </w:pPr>
        </w:p>
      </w:tc>
      <w:tc>
        <w:tcPr>
          <w:tcW w:w="7371" w:type="dxa"/>
          <w:tcBorders>
            <w:top w:val="double" w:sz="4" w:space="0" w:color="4BACC6"/>
          </w:tcBorders>
        </w:tcPr>
        <w:p w14:paraId="7D28A599" w14:textId="77777777" w:rsidR="005F74E0" w:rsidRPr="00021D12" w:rsidRDefault="005F74E0" w:rsidP="00FB6D5D">
          <w:pPr>
            <w:pStyle w:val="Header"/>
            <w:rPr>
              <w:color w:val="244061"/>
              <w:sz w:val="16"/>
              <w:szCs w:val="16"/>
              <w:lang w:val="ro-RO"/>
            </w:rPr>
          </w:pPr>
          <w:r w:rsidRPr="009A35BE">
            <w:rPr>
              <w:rFonts w:cs="Calibri"/>
              <w:color w:val="2F5496"/>
              <w:sz w:val="16"/>
              <w:szCs w:val="16"/>
              <w:lang w:val="en-GB"/>
            </w:rPr>
            <w:t xml:space="preserve">str. </w:t>
          </w:r>
          <w:proofErr w:type="spellStart"/>
          <w:r w:rsidRPr="009A35BE">
            <w:rPr>
              <w:rFonts w:cs="Calibri"/>
              <w:color w:val="2F5496"/>
              <w:sz w:val="16"/>
              <w:szCs w:val="16"/>
              <w:lang w:val="en-GB"/>
            </w:rPr>
            <w:t>Alexandr</w:t>
          </w:r>
          <w:proofErr w:type="spellEnd"/>
          <w:r w:rsidRPr="009A35BE">
            <w:rPr>
              <w:rFonts w:cs="Calibri"/>
              <w:color w:val="2F5496"/>
              <w:sz w:val="16"/>
              <w:szCs w:val="16"/>
              <w:lang w:val="en-GB"/>
            </w:rPr>
            <w:t xml:space="preserve"> </w:t>
          </w:r>
          <w:proofErr w:type="spellStart"/>
          <w:r w:rsidRPr="009A35BE">
            <w:rPr>
              <w:rFonts w:cs="Calibri"/>
              <w:color w:val="2F5496"/>
              <w:sz w:val="16"/>
              <w:szCs w:val="16"/>
              <w:lang w:val="en-GB"/>
            </w:rPr>
            <w:t>Pușkin</w:t>
          </w:r>
          <w:proofErr w:type="spellEnd"/>
          <w:r w:rsidRPr="009A35BE">
            <w:rPr>
              <w:rFonts w:cs="Calibri"/>
              <w:color w:val="2F5496"/>
              <w:sz w:val="16"/>
              <w:szCs w:val="16"/>
              <w:lang w:val="en-GB"/>
            </w:rPr>
            <w:t xml:space="preserve"> 52/A, MD 2005</w:t>
          </w:r>
          <w:r w:rsidRPr="009A35BE">
            <w:rPr>
              <w:rFonts w:cs="Calibri"/>
              <w:b/>
              <w:bCs/>
              <w:sz w:val="16"/>
              <w:szCs w:val="16"/>
              <w:lang w:val="en-GB"/>
            </w:rPr>
            <w:t xml:space="preserve"> </w:t>
          </w:r>
          <w:r w:rsidRPr="00EA5283">
            <w:rPr>
              <w:rFonts w:cs="Calibri"/>
              <w:color w:val="2F5496"/>
              <w:sz w:val="16"/>
              <w:szCs w:val="16"/>
              <w:lang w:val="ro-MD"/>
            </w:rPr>
            <w:t>Chișinău</w:t>
          </w:r>
          <w:r>
            <w:rPr>
              <w:rFonts w:cs="Calibri"/>
              <w:color w:val="2F5496"/>
              <w:sz w:val="16"/>
              <w:szCs w:val="16"/>
              <w:lang w:val="en-GB"/>
            </w:rPr>
            <w:t>, Tel: 022 823 955</w:t>
          </w:r>
          <w:r w:rsidRPr="009A35BE">
            <w:rPr>
              <w:rFonts w:cs="Calibri"/>
              <w:color w:val="2F5496"/>
              <w:sz w:val="16"/>
              <w:szCs w:val="16"/>
              <w:lang w:val="en-GB"/>
            </w:rPr>
            <w:t xml:space="preserve">, </w:t>
          </w:r>
          <w:hyperlink r:id="rId2" w:history="1">
            <w:r w:rsidRPr="009A35BE">
              <w:rPr>
                <w:rFonts w:cs="Calibri"/>
                <w:color w:val="2F5496"/>
                <w:sz w:val="16"/>
                <w:szCs w:val="16"/>
                <w:u w:val="single"/>
                <w:lang w:val="en-GB"/>
              </w:rPr>
              <w:t>anre@anre.md</w:t>
            </w:r>
          </w:hyperlink>
          <w:r w:rsidRPr="009A35BE">
            <w:rPr>
              <w:rFonts w:cs="Calibri"/>
              <w:color w:val="2F5496"/>
              <w:sz w:val="16"/>
              <w:szCs w:val="16"/>
              <w:u w:val="single"/>
              <w:lang w:val="en-GB"/>
            </w:rPr>
            <w:t xml:space="preserve">, </w:t>
          </w:r>
          <w:hyperlink r:id="rId3" w:history="1">
            <w:r w:rsidRPr="009A35BE">
              <w:rPr>
                <w:rFonts w:cs="Calibri"/>
                <w:color w:val="2F5496"/>
                <w:sz w:val="16"/>
                <w:szCs w:val="16"/>
                <w:u w:val="single"/>
                <w:lang w:val="en-GB"/>
              </w:rPr>
              <w:t>http://www.anre.md</w:t>
            </w:r>
          </w:hyperlink>
        </w:p>
      </w:tc>
    </w:tr>
  </w:tbl>
  <w:p w14:paraId="2EDB6E49" w14:textId="77777777" w:rsidR="005F74E0" w:rsidRPr="00B512AE" w:rsidRDefault="005F74E0" w:rsidP="003534CA">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b w:val="0"/>
        <w:i w:val="0"/>
      </w:rPr>
    </w:lvl>
    <w:lvl w:ilvl="1">
      <w:start w:val="1"/>
      <w:numFmt w:val="lowerLetter"/>
      <w:lvlText w:val="%2)"/>
      <w:lvlJc w:val="left"/>
      <w:pPr>
        <w:tabs>
          <w:tab w:val="num" w:pos="1455"/>
        </w:tabs>
        <w:ind w:left="1455" w:hanging="375"/>
      </w:pPr>
      <w:rPr>
        <w:i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796327B"/>
    <w:multiLevelType w:val="hybridMultilevel"/>
    <w:tmpl w:val="6CC40B6C"/>
    <w:lvl w:ilvl="0" w:tplc="50E02088">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 w15:restartNumberingAfterBreak="0">
    <w:nsid w:val="1340417D"/>
    <w:multiLevelType w:val="hybridMultilevel"/>
    <w:tmpl w:val="2FD2E29C"/>
    <w:lvl w:ilvl="0" w:tplc="11DED480">
      <w:start w:val="1"/>
      <w:numFmt w:val="bullet"/>
      <w:lvlText w:val="₋"/>
      <w:lvlJc w:val="left"/>
      <w:pPr>
        <w:ind w:left="1004" w:hanging="360"/>
      </w:pPr>
      <w:rPr>
        <w:rFonts w:ascii="Times New Roman" w:hAnsi="Times New Roman" w:cs="Times New Roman" w:hint="default"/>
        <w:sz w:val="2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1E696490"/>
    <w:multiLevelType w:val="multilevel"/>
    <w:tmpl w:val="0409001F"/>
    <w:lvl w:ilvl="0">
      <w:start w:val="1"/>
      <w:numFmt w:val="decimal"/>
      <w:lvlText w:val="%1."/>
      <w:lvlJc w:val="left"/>
      <w:pPr>
        <w:ind w:left="360" w:hanging="360"/>
      </w:pPr>
      <w:rPr>
        <w:rFonts w:hint="default"/>
        <w:b/>
        <w:b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17346E"/>
    <w:multiLevelType w:val="hybridMultilevel"/>
    <w:tmpl w:val="236895A8"/>
    <w:lvl w:ilvl="0" w:tplc="04090011">
      <w:start w:val="1"/>
      <w:numFmt w:val="decimal"/>
      <w:lvlText w:val="%1)"/>
      <w:lvlJc w:val="left"/>
      <w:pPr>
        <w:ind w:left="1144" w:hanging="360"/>
      </w:p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abstractNum w:abstractNumId="5" w15:restartNumberingAfterBreak="0">
    <w:nsid w:val="3036522D"/>
    <w:multiLevelType w:val="hybridMultilevel"/>
    <w:tmpl w:val="6B44AEC0"/>
    <w:lvl w:ilvl="0" w:tplc="04090011">
      <w:start w:val="1"/>
      <w:numFmt w:val="decimal"/>
      <w:lvlText w:val="%1)"/>
      <w:lvlJc w:val="left"/>
      <w:pPr>
        <w:ind w:left="1210" w:hanging="360"/>
      </w:p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6" w15:restartNumberingAfterBreak="0">
    <w:nsid w:val="6CD31B27"/>
    <w:multiLevelType w:val="multilevel"/>
    <w:tmpl w:val="DA72037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741756B8"/>
    <w:multiLevelType w:val="hybridMultilevel"/>
    <w:tmpl w:val="CFDEF2F4"/>
    <w:lvl w:ilvl="0" w:tplc="1A0A6840">
      <w:start w:val="1"/>
      <w:numFmt w:val="decimal"/>
      <w:pStyle w:val="Heading1"/>
      <w:lvlText w:val="%1."/>
      <w:lvlJc w:val="left"/>
      <w:pPr>
        <w:tabs>
          <w:tab w:val="num" w:pos="1406"/>
        </w:tabs>
        <w:ind w:left="1406" w:hanging="840"/>
      </w:pPr>
      <w:rPr>
        <w:rFonts w:cs="Arial" w:hint="default"/>
      </w:rPr>
    </w:lvl>
    <w:lvl w:ilvl="1" w:tplc="04190019">
      <w:start w:val="1"/>
      <w:numFmt w:val="lowerLetter"/>
      <w:lvlText w:val="%2."/>
      <w:lvlJc w:val="left"/>
      <w:pPr>
        <w:tabs>
          <w:tab w:val="num" w:pos="1646"/>
        </w:tabs>
        <w:ind w:left="1646" w:hanging="360"/>
      </w:pPr>
    </w:lvl>
    <w:lvl w:ilvl="2" w:tplc="0419001B" w:tentative="1">
      <w:start w:val="1"/>
      <w:numFmt w:val="lowerRoman"/>
      <w:lvlText w:val="%3."/>
      <w:lvlJc w:val="right"/>
      <w:pPr>
        <w:tabs>
          <w:tab w:val="num" w:pos="2366"/>
        </w:tabs>
        <w:ind w:left="2366" w:hanging="180"/>
      </w:pPr>
    </w:lvl>
    <w:lvl w:ilvl="3" w:tplc="0419000F" w:tentative="1">
      <w:start w:val="1"/>
      <w:numFmt w:val="decimal"/>
      <w:lvlText w:val="%4."/>
      <w:lvlJc w:val="left"/>
      <w:pPr>
        <w:tabs>
          <w:tab w:val="num" w:pos="3086"/>
        </w:tabs>
        <w:ind w:left="3086" w:hanging="360"/>
      </w:pPr>
    </w:lvl>
    <w:lvl w:ilvl="4" w:tplc="04190019" w:tentative="1">
      <w:start w:val="1"/>
      <w:numFmt w:val="lowerLetter"/>
      <w:lvlText w:val="%5."/>
      <w:lvlJc w:val="left"/>
      <w:pPr>
        <w:tabs>
          <w:tab w:val="num" w:pos="3806"/>
        </w:tabs>
        <w:ind w:left="3806" w:hanging="360"/>
      </w:pPr>
    </w:lvl>
    <w:lvl w:ilvl="5" w:tplc="0419001B" w:tentative="1">
      <w:start w:val="1"/>
      <w:numFmt w:val="lowerRoman"/>
      <w:lvlText w:val="%6."/>
      <w:lvlJc w:val="right"/>
      <w:pPr>
        <w:tabs>
          <w:tab w:val="num" w:pos="4526"/>
        </w:tabs>
        <w:ind w:left="4526" w:hanging="180"/>
      </w:pPr>
    </w:lvl>
    <w:lvl w:ilvl="6" w:tplc="0419000F" w:tentative="1">
      <w:start w:val="1"/>
      <w:numFmt w:val="decimal"/>
      <w:lvlText w:val="%7."/>
      <w:lvlJc w:val="left"/>
      <w:pPr>
        <w:tabs>
          <w:tab w:val="num" w:pos="5246"/>
        </w:tabs>
        <w:ind w:left="5246" w:hanging="360"/>
      </w:pPr>
    </w:lvl>
    <w:lvl w:ilvl="7" w:tplc="04190019" w:tentative="1">
      <w:start w:val="1"/>
      <w:numFmt w:val="lowerLetter"/>
      <w:lvlText w:val="%8."/>
      <w:lvlJc w:val="left"/>
      <w:pPr>
        <w:tabs>
          <w:tab w:val="num" w:pos="5966"/>
        </w:tabs>
        <w:ind w:left="5966" w:hanging="360"/>
      </w:pPr>
    </w:lvl>
    <w:lvl w:ilvl="8" w:tplc="0419001B" w:tentative="1">
      <w:start w:val="1"/>
      <w:numFmt w:val="lowerRoman"/>
      <w:lvlText w:val="%9."/>
      <w:lvlJc w:val="right"/>
      <w:pPr>
        <w:tabs>
          <w:tab w:val="num" w:pos="6686"/>
        </w:tabs>
        <w:ind w:left="6686" w:hanging="180"/>
      </w:pPr>
    </w:lvl>
  </w:abstractNum>
  <w:abstractNum w:abstractNumId="8" w15:restartNumberingAfterBreak="0">
    <w:nsid w:val="75B86CAB"/>
    <w:multiLevelType w:val="hybridMultilevel"/>
    <w:tmpl w:val="55FAEB22"/>
    <w:lvl w:ilvl="0" w:tplc="0409000F">
      <w:start w:val="1"/>
      <w:numFmt w:val="decimal"/>
      <w:lvlText w:val="%1."/>
      <w:lvlJc w:val="left"/>
      <w:pPr>
        <w:ind w:left="1920" w:hanging="360"/>
      </w:pPr>
      <w:rPr>
        <w:rFonts w:hint="default"/>
      </w:rPr>
    </w:lvl>
    <w:lvl w:ilvl="1" w:tplc="F40AC0B2">
      <w:start w:val="1"/>
      <w:numFmt w:val="decimal"/>
      <w:lvlText w:val="%2)"/>
      <w:lvlJc w:val="left"/>
      <w:pPr>
        <w:ind w:left="2640" w:hanging="360"/>
      </w:pPr>
      <w:rPr>
        <w:rFonts w:hint="default"/>
      </w:r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9" w15:restartNumberingAfterBreak="0">
    <w:nsid w:val="7BBD4D7C"/>
    <w:multiLevelType w:val="multilevel"/>
    <w:tmpl w:val="6C44E27E"/>
    <w:lvl w:ilvl="0">
      <w:start w:val="1"/>
      <w:numFmt w:val="decimal"/>
      <w:lvlText w:val="%1"/>
      <w:lvlJc w:val="left"/>
      <w:pPr>
        <w:ind w:left="360" w:hanging="360"/>
      </w:pPr>
      <w:rPr>
        <w:rFonts w:hint="default"/>
        <w:b w:val="0"/>
      </w:rPr>
    </w:lvl>
    <w:lvl w:ilvl="1">
      <w:start w:val="1"/>
      <w:numFmt w:val="decimal"/>
      <w:lvlText w:val="%1.%2"/>
      <w:lvlJc w:val="left"/>
      <w:pPr>
        <w:ind w:left="928" w:hanging="360"/>
      </w:pPr>
      <w:rPr>
        <w:rFonts w:ascii="Times New Roman" w:hAnsi="Times New Roman" w:cs="Times New Roman" w:hint="default"/>
        <w:b w:val="0"/>
        <w:i w:val="0"/>
        <w:sz w:val="24"/>
        <w:szCs w:val="24"/>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0" w15:restartNumberingAfterBreak="0">
    <w:nsid w:val="7FC73CE9"/>
    <w:multiLevelType w:val="hybridMultilevel"/>
    <w:tmpl w:val="A3FC8B50"/>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EB36FBA4">
      <w:start w:val="1"/>
      <w:numFmt w:val="decimal"/>
      <w:lvlText w:val="%3."/>
      <w:lvlJc w:val="left"/>
      <w:pPr>
        <w:ind w:left="3060" w:hanging="360"/>
      </w:pPr>
      <w:rPr>
        <w:rFonts w:hint="default"/>
        <w:b/>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3"/>
  </w:num>
  <w:num w:numId="3">
    <w:abstractNumId w:val="8"/>
  </w:num>
  <w:num w:numId="4">
    <w:abstractNumId w:val="10"/>
  </w:num>
  <w:num w:numId="5">
    <w:abstractNumId w:val="2"/>
  </w:num>
  <w:num w:numId="6">
    <w:abstractNumId w:val="5"/>
  </w:num>
  <w:num w:numId="7">
    <w:abstractNumId w:val="1"/>
  </w:num>
  <w:num w:numId="8">
    <w:abstractNumId w:val="4"/>
  </w:num>
  <w:num w:numId="9">
    <w:abstractNumId w:val="9"/>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014"/>
    <w:rsid w:val="0000102E"/>
    <w:rsid w:val="00002C65"/>
    <w:rsid w:val="00005977"/>
    <w:rsid w:val="00007E25"/>
    <w:rsid w:val="00012925"/>
    <w:rsid w:val="00013988"/>
    <w:rsid w:val="00013E43"/>
    <w:rsid w:val="00014DB1"/>
    <w:rsid w:val="00015E4E"/>
    <w:rsid w:val="000201CB"/>
    <w:rsid w:val="0002063C"/>
    <w:rsid w:val="000208AF"/>
    <w:rsid w:val="0002349B"/>
    <w:rsid w:val="0002668C"/>
    <w:rsid w:val="000268B9"/>
    <w:rsid w:val="00027000"/>
    <w:rsid w:val="00027080"/>
    <w:rsid w:val="000273A2"/>
    <w:rsid w:val="0002743C"/>
    <w:rsid w:val="00031CC5"/>
    <w:rsid w:val="00033374"/>
    <w:rsid w:val="000344A5"/>
    <w:rsid w:val="000374BD"/>
    <w:rsid w:val="000376AB"/>
    <w:rsid w:val="00037FBE"/>
    <w:rsid w:val="00043025"/>
    <w:rsid w:val="000445FA"/>
    <w:rsid w:val="00044650"/>
    <w:rsid w:val="000456DB"/>
    <w:rsid w:val="000458CC"/>
    <w:rsid w:val="00045A4C"/>
    <w:rsid w:val="00046814"/>
    <w:rsid w:val="00053E12"/>
    <w:rsid w:val="000546E2"/>
    <w:rsid w:val="000547DE"/>
    <w:rsid w:val="0005614D"/>
    <w:rsid w:val="00060CAC"/>
    <w:rsid w:val="00060ED8"/>
    <w:rsid w:val="00062D3D"/>
    <w:rsid w:val="00063EC3"/>
    <w:rsid w:val="00065882"/>
    <w:rsid w:val="0006648E"/>
    <w:rsid w:val="0006654C"/>
    <w:rsid w:val="000665E1"/>
    <w:rsid w:val="00066968"/>
    <w:rsid w:val="0006717B"/>
    <w:rsid w:val="000671BF"/>
    <w:rsid w:val="00067603"/>
    <w:rsid w:val="00067B4B"/>
    <w:rsid w:val="00070A10"/>
    <w:rsid w:val="0007134E"/>
    <w:rsid w:val="000727D4"/>
    <w:rsid w:val="000738CD"/>
    <w:rsid w:val="00073CC0"/>
    <w:rsid w:val="00074537"/>
    <w:rsid w:val="000746B0"/>
    <w:rsid w:val="00074A03"/>
    <w:rsid w:val="00075CC8"/>
    <w:rsid w:val="000764D8"/>
    <w:rsid w:val="00076B42"/>
    <w:rsid w:val="00077B3F"/>
    <w:rsid w:val="00081F9B"/>
    <w:rsid w:val="00083D7C"/>
    <w:rsid w:val="00085D6E"/>
    <w:rsid w:val="00086C89"/>
    <w:rsid w:val="000905A3"/>
    <w:rsid w:val="00091A93"/>
    <w:rsid w:val="00092E94"/>
    <w:rsid w:val="00095910"/>
    <w:rsid w:val="00095DA9"/>
    <w:rsid w:val="00096B27"/>
    <w:rsid w:val="000A1969"/>
    <w:rsid w:val="000A2F09"/>
    <w:rsid w:val="000A3285"/>
    <w:rsid w:val="000A340B"/>
    <w:rsid w:val="000A37EF"/>
    <w:rsid w:val="000A599D"/>
    <w:rsid w:val="000A680A"/>
    <w:rsid w:val="000A6D67"/>
    <w:rsid w:val="000A70EA"/>
    <w:rsid w:val="000B1448"/>
    <w:rsid w:val="000B2A94"/>
    <w:rsid w:val="000B2AB8"/>
    <w:rsid w:val="000B40B7"/>
    <w:rsid w:val="000B46A3"/>
    <w:rsid w:val="000B50FC"/>
    <w:rsid w:val="000B5985"/>
    <w:rsid w:val="000B5D8D"/>
    <w:rsid w:val="000C107F"/>
    <w:rsid w:val="000C1C54"/>
    <w:rsid w:val="000C37EC"/>
    <w:rsid w:val="000C57A9"/>
    <w:rsid w:val="000C6D1C"/>
    <w:rsid w:val="000C6F1F"/>
    <w:rsid w:val="000C7009"/>
    <w:rsid w:val="000D1A2C"/>
    <w:rsid w:val="000D1B1C"/>
    <w:rsid w:val="000D1E01"/>
    <w:rsid w:val="000D2091"/>
    <w:rsid w:val="000D217D"/>
    <w:rsid w:val="000D2A4F"/>
    <w:rsid w:val="000D3028"/>
    <w:rsid w:val="000D7437"/>
    <w:rsid w:val="000D7FA4"/>
    <w:rsid w:val="000E027B"/>
    <w:rsid w:val="000E0F58"/>
    <w:rsid w:val="000E1329"/>
    <w:rsid w:val="000E5B0C"/>
    <w:rsid w:val="000E7D46"/>
    <w:rsid w:val="000F0A72"/>
    <w:rsid w:val="000F26D5"/>
    <w:rsid w:val="000F2AEE"/>
    <w:rsid w:val="000F4901"/>
    <w:rsid w:val="000F6397"/>
    <w:rsid w:val="000F64D5"/>
    <w:rsid w:val="000F679F"/>
    <w:rsid w:val="000F7C96"/>
    <w:rsid w:val="0010073A"/>
    <w:rsid w:val="00103D2C"/>
    <w:rsid w:val="001056A3"/>
    <w:rsid w:val="001065B7"/>
    <w:rsid w:val="001073A5"/>
    <w:rsid w:val="00107F58"/>
    <w:rsid w:val="001104BE"/>
    <w:rsid w:val="00111C36"/>
    <w:rsid w:val="001129A1"/>
    <w:rsid w:val="001140D3"/>
    <w:rsid w:val="00114449"/>
    <w:rsid w:val="0012146E"/>
    <w:rsid w:val="00121891"/>
    <w:rsid w:val="00127548"/>
    <w:rsid w:val="00127601"/>
    <w:rsid w:val="00130FB6"/>
    <w:rsid w:val="00131EF1"/>
    <w:rsid w:val="00133158"/>
    <w:rsid w:val="00134C61"/>
    <w:rsid w:val="00134E26"/>
    <w:rsid w:val="00134E54"/>
    <w:rsid w:val="001350CB"/>
    <w:rsid w:val="0013544F"/>
    <w:rsid w:val="00137467"/>
    <w:rsid w:val="0013777E"/>
    <w:rsid w:val="00140875"/>
    <w:rsid w:val="00140D3D"/>
    <w:rsid w:val="00140D79"/>
    <w:rsid w:val="00141952"/>
    <w:rsid w:val="00142019"/>
    <w:rsid w:val="00143A11"/>
    <w:rsid w:val="00143D6E"/>
    <w:rsid w:val="00144D23"/>
    <w:rsid w:val="00147673"/>
    <w:rsid w:val="00147B92"/>
    <w:rsid w:val="00147F5D"/>
    <w:rsid w:val="00153331"/>
    <w:rsid w:val="001546EC"/>
    <w:rsid w:val="00156771"/>
    <w:rsid w:val="00157805"/>
    <w:rsid w:val="0016055C"/>
    <w:rsid w:val="00163B86"/>
    <w:rsid w:val="00163E98"/>
    <w:rsid w:val="00164753"/>
    <w:rsid w:val="00164C38"/>
    <w:rsid w:val="001657A9"/>
    <w:rsid w:val="0017096B"/>
    <w:rsid w:val="00170A08"/>
    <w:rsid w:val="00171A69"/>
    <w:rsid w:val="00171AF8"/>
    <w:rsid w:val="0017290F"/>
    <w:rsid w:val="001762C0"/>
    <w:rsid w:val="001809C1"/>
    <w:rsid w:val="00181D38"/>
    <w:rsid w:val="00183C66"/>
    <w:rsid w:val="001869C7"/>
    <w:rsid w:val="001869F2"/>
    <w:rsid w:val="00190E3D"/>
    <w:rsid w:val="00191D36"/>
    <w:rsid w:val="00192175"/>
    <w:rsid w:val="001927EF"/>
    <w:rsid w:val="00192F02"/>
    <w:rsid w:val="0019498F"/>
    <w:rsid w:val="00195E9C"/>
    <w:rsid w:val="00197E76"/>
    <w:rsid w:val="001A03D6"/>
    <w:rsid w:val="001A2281"/>
    <w:rsid w:val="001A34D7"/>
    <w:rsid w:val="001A603B"/>
    <w:rsid w:val="001B01A4"/>
    <w:rsid w:val="001B0F59"/>
    <w:rsid w:val="001B2E4D"/>
    <w:rsid w:val="001B6217"/>
    <w:rsid w:val="001C0ACF"/>
    <w:rsid w:val="001C2320"/>
    <w:rsid w:val="001C3149"/>
    <w:rsid w:val="001C35FF"/>
    <w:rsid w:val="001C3AC6"/>
    <w:rsid w:val="001C3F37"/>
    <w:rsid w:val="001C55E1"/>
    <w:rsid w:val="001C5FD1"/>
    <w:rsid w:val="001C61D4"/>
    <w:rsid w:val="001C6DB7"/>
    <w:rsid w:val="001D1571"/>
    <w:rsid w:val="001D15B3"/>
    <w:rsid w:val="001D1A0D"/>
    <w:rsid w:val="001D35E1"/>
    <w:rsid w:val="001D411D"/>
    <w:rsid w:val="001D5CCE"/>
    <w:rsid w:val="001D768E"/>
    <w:rsid w:val="001E1B14"/>
    <w:rsid w:val="001E2019"/>
    <w:rsid w:val="001E2B03"/>
    <w:rsid w:val="001E4916"/>
    <w:rsid w:val="001E5666"/>
    <w:rsid w:val="001E6863"/>
    <w:rsid w:val="001F0020"/>
    <w:rsid w:val="001F050C"/>
    <w:rsid w:val="001F0D22"/>
    <w:rsid w:val="001F1C86"/>
    <w:rsid w:val="001F1F80"/>
    <w:rsid w:val="001F4A93"/>
    <w:rsid w:val="001F6275"/>
    <w:rsid w:val="001F6957"/>
    <w:rsid w:val="00200AD9"/>
    <w:rsid w:val="00202ED6"/>
    <w:rsid w:val="002033A2"/>
    <w:rsid w:val="00205937"/>
    <w:rsid w:val="002062F4"/>
    <w:rsid w:val="00207358"/>
    <w:rsid w:val="00212466"/>
    <w:rsid w:val="00212E44"/>
    <w:rsid w:val="00215A65"/>
    <w:rsid w:val="00216217"/>
    <w:rsid w:val="00220A19"/>
    <w:rsid w:val="00220C02"/>
    <w:rsid w:val="00221034"/>
    <w:rsid w:val="00221054"/>
    <w:rsid w:val="00221346"/>
    <w:rsid w:val="00222E93"/>
    <w:rsid w:val="00223598"/>
    <w:rsid w:val="00223AA6"/>
    <w:rsid w:val="002258F1"/>
    <w:rsid w:val="00225EB9"/>
    <w:rsid w:val="00226D11"/>
    <w:rsid w:val="00230572"/>
    <w:rsid w:val="0023095B"/>
    <w:rsid w:val="0023133D"/>
    <w:rsid w:val="00232638"/>
    <w:rsid w:val="002326EB"/>
    <w:rsid w:val="002328AA"/>
    <w:rsid w:val="00232BB6"/>
    <w:rsid w:val="00232E73"/>
    <w:rsid w:val="0023401A"/>
    <w:rsid w:val="002404FB"/>
    <w:rsid w:val="00240F89"/>
    <w:rsid w:val="002416C1"/>
    <w:rsid w:val="002419D1"/>
    <w:rsid w:val="00241DD5"/>
    <w:rsid w:val="0024225D"/>
    <w:rsid w:val="002427DD"/>
    <w:rsid w:val="00243D76"/>
    <w:rsid w:val="00244638"/>
    <w:rsid w:val="00244EF6"/>
    <w:rsid w:val="00246E8B"/>
    <w:rsid w:val="00247EF5"/>
    <w:rsid w:val="00250E90"/>
    <w:rsid w:val="0025137C"/>
    <w:rsid w:val="00251B0E"/>
    <w:rsid w:val="00252BBF"/>
    <w:rsid w:val="00255041"/>
    <w:rsid w:val="00256527"/>
    <w:rsid w:val="00257DEA"/>
    <w:rsid w:val="00261F74"/>
    <w:rsid w:val="00262279"/>
    <w:rsid w:val="0026254C"/>
    <w:rsid w:val="002648DE"/>
    <w:rsid w:val="002666E9"/>
    <w:rsid w:val="00267762"/>
    <w:rsid w:val="00267FCA"/>
    <w:rsid w:val="00271FF0"/>
    <w:rsid w:val="002726FA"/>
    <w:rsid w:val="00274EBD"/>
    <w:rsid w:val="0027509F"/>
    <w:rsid w:val="002764DC"/>
    <w:rsid w:val="0027681A"/>
    <w:rsid w:val="00280AEB"/>
    <w:rsid w:val="00280AF5"/>
    <w:rsid w:val="0028110A"/>
    <w:rsid w:val="00281B41"/>
    <w:rsid w:val="00281B4D"/>
    <w:rsid w:val="00281DC0"/>
    <w:rsid w:val="00284A53"/>
    <w:rsid w:val="0028545B"/>
    <w:rsid w:val="00285846"/>
    <w:rsid w:val="002861E4"/>
    <w:rsid w:val="00287863"/>
    <w:rsid w:val="002911D4"/>
    <w:rsid w:val="00292AD5"/>
    <w:rsid w:val="00292F29"/>
    <w:rsid w:val="00295C0A"/>
    <w:rsid w:val="00296746"/>
    <w:rsid w:val="0029748E"/>
    <w:rsid w:val="00297E6A"/>
    <w:rsid w:val="002A4237"/>
    <w:rsid w:val="002A5444"/>
    <w:rsid w:val="002A59D4"/>
    <w:rsid w:val="002A7611"/>
    <w:rsid w:val="002A7AD3"/>
    <w:rsid w:val="002B02D5"/>
    <w:rsid w:val="002B060C"/>
    <w:rsid w:val="002B3266"/>
    <w:rsid w:val="002B3B9A"/>
    <w:rsid w:val="002B3CB3"/>
    <w:rsid w:val="002B59E9"/>
    <w:rsid w:val="002B621B"/>
    <w:rsid w:val="002B72ED"/>
    <w:rsid w:val="002C0B52"/>
    <w:rsid w:val="002C13B6"/>
    <w:rsid w:val="002C3792"/>
    <w:rsid w:val="002D077E"/>
    <w:rsid w:val="002D126E"/>
    <w:rsid w:val="002D15FE"/>
    <w:rsid w:val="002D6012"/>
    <w:rsid w:val="002D75D8"/>
    <w:rsid w:val="002E058E"/>
    <w:rsid w:val="002E0690"/>
    <w:rsid w:val="002E1687"/>
    <w:rsid w:val="002E6749"/>
    <w:rsid w:val="002E6FC0"/>
    <w:rsid w:val="002F1FC8"/>
    <w:rsid w:val="002F361F"/>
    <w:rsid w:val="002F4F0E"/>
    <w:rsid w:val="002F50EF"/>
    <w:rsid w:val="00300ADB"/>
    <w:rsid w:val="00301EB4"/>
    <w:rsid w:val="00302915"/>
    <w:rsid w:val="003037F6"/>
    <w:rsid w:val="003067D4"/>
    <w:rsid w:val="00307412"/>
    <w:rsid w:val="003104AB"/>
    <w:rsid w:val="00311386"/>
    <w:rsid w:val="00311CF2"/>
    <w:rsid w:val="00311D4C"/>
    <w:rsid w:val="00311FE7"/>
    <w:rsid w:val="00312E0A"/>
    <w:rsid w:val="003130EB"/>
    <w:rsid w:val="003148F9"/>
    <w:rsid w:val="0032119E"/>
    <w:rsid w:val="0032195B"/>
    <w:rsid w:val="00322CCE"/>
    <w:rsid w:val="003230AE"/>
    <w:rsid w:val="00323B00"/>
    <w:rsid w:val="00323B26"/>
    <w:rsid w:val="0032494F"/>
    <w:rsid w:val="00326C13"/>
    <w:rsid w:val="00326CD1"/>
    <w:rsid w:val="003276C6"/>
    <w:rsid w:val="0032791C"/>
    <w:rsid w:val="00332B7D"/>
    <w:rsid w:val="00333275"/>
    <w:rsid w:val="00334014"/>
    <w:rsid w:val="00334776"/>
    <w:rsid w:val="00334E2C"/>
    <w:rsid w:val="0033521D"/>
    <w:rsid w:val="0033583F"/>
    <w:rsid w:val="003361FC"/>
    <w:rsid w:val="00337152"/>
    <w:rsid w:val="003371C6"/>
    <w:rsid w:val="003375F8"/>
    <w:rsid w:val="00337630"/>
    <w:rsid w:val="0034045C"/>
    <w:rsid w:val="0034057F"/>
    <w:rsid w:val="00340E4E"/>
    <w:rsid w:val="00341710"/>
    <w:rsid w:val="00341769"/>
    <w:rsid w:val="00343D37"/>
    <w:rsid w:val="00344B24"/>
    <w:rsid w:val="003472A7"/>
    <w:rsid w:val="00347BB3"/>
    <w:rsid w:val="00350318"/>
    <w:rsid w:val="00351740"/>
    <w:rsid w:val="00352638"/>
    <w:rsid w:val="00352F6B"/>
    <w:rsid w:val="003534CA"/>
    <w:rsid w:val="00355DF1"/>
    <w:rsid w:val="00355E41"/>
    <w:rsid w:val="003568D2"/>
    <w:rsid w:val="003611CD"/>
    <w:rsid w:val="003613C4"/>
    <w:rsid w:val="00362A0B"/>
    <w:rsid w:val="0037104E"/>
    <w:rsid w:val="00372922"/>
    <w:rsid w:val="003750E0"/>
    <w:rsid w:val="00375425"/>
    <w:rsid w:val="00376DCA"/>
    <w:rsid w:val="0038152F"/>
    <w:rsid w:val="003817CC"/>
    <w:rsid w:val="00382A55"/>
    <w:rsid w:val="00383492"/>
    <w:rsid w:val="003841BE"/>
    <w:rsid w:val="00384F2C"/>
    <w:rsid w:val="003853E6"/>
    <w:rsid w:val="00392325"/>
    <w:rsid w:val="0039408E"/>
    <w:rsid w:val="0039537B"/>
    <w:rsid w:val="00397ECE"/>
    <w:rsid w:val="003A2CB7"/>
    <w:rsid w:val="003A45C5"/>
    <w:rsid w:val="003A5D5B"/>
    <w:rsid w:val="003A6C38"/>
    <w:rsid w:val="003A77E4"/>
    <w:rsid w:val="003B0147"/>
    <w:rsid w:val="003B1242"/>
    <w:rsid w:val="003B12C0"/>
    <w:rsid w:val="003B2E87"/>
    <w:rsid w:val="003B4A7E"/>
    <w:rsid w:val="003B5473"/>
    <w:rsid w:val="003C0024"/>
    <w:rsid w:val="003C098B"/>
    <w:rsid w:val="003C1BA7"/>
    <w:rsid w:val="003C1F91"/>
    <w:rsid w:val="003C2487"/>
    <w:rsid w:val="003C32B2"/>
    <w:rsid w:val="003C36ED"/>
    <w:rsid w:val="003C5018"/>
    <w:rsid w:val="003C6593"/>
    <w:rsid w:val="003D09BF"/>
    <w:rsid w:val="003D2B14"/>
    <w:rsid w:val="003D317E"/>
    <w:rsid w:val="003D3E03"/>
    <w:rsid w:val="003D43C1"/>
    <w:rsid w:val="003D46E6"/>
    <w:rsid w:val="003D5072"/>
    <w:rsid w:val="003D550B"/>
    <w:rsid w:val="003D5AF1"/>
    <w:rsid w:val="003D65D2"/>
    <w:rsid w:val="003E045B"/>
    <w:rsid w:val="003E2663"/>
    <w:rsid w:val="003E6BA5"/>
    <w:rsid w:val="003E75DE"/>
    <w:rsid w:val="003E7FC8"/>
    <w:rsid w:val="003F138E"/>
    <w:rsid w:val="003F3ADC"/>
    <w:rsid w:val="003F46D7"/>
    <w:rsid w:val="003F5094"/>
    <w:rsid w:val="003F5B14"/>
    <w:rsid w:val="003F6EF2"/>
    <w:rsid w:val="003F77E3"/>
    <w:rsid w:val="003F7BDB"/>
    <w:rsid w:val="003F7CC7"/>
    <w:rsid w:val="004031D6"/>
    <w:rsid w:val="00403EF6"/>
    <w:rsid w:val="00403EFE"/>
    <w:rsid w:val="00404751"/>
    <w:rsid w:val="00406711"/>
    <w:rsid w:val="004077DE"/>
    <w:rsid w:val="00411EBF"/>
    <w:rsid w:val="0041332A"/>
    <w:rsid w:val="00413C0B"/>
    <w:rsid w:val="00415B9D"/>
    <w:rsid w:val="004171D3"/>
    <w:rsid w:val="004178DC"/>
    <w:rsid w:val="0042232D"/>
    <w:rsid w:val="00422C11"/>
    <w:rsid w:val="00423F0C"/>
    <w:rsid w:val="00424750"/>
    <w:rsid w:val="004254CE"/>
    <w:rsid w:val="004320D9"/>
    <w:rsid w:val="00432511"/>
    <w:rsid w:val="00432C6C"/>
    <w:rsid w:val="00435642"/>
    <w:rsid w:val="00435776"/>
    <w:rsid w:val="00435B61"/>
    <w:rsid w:val="00435B92"/>
    <w:rsid w:val="00436AC2"/>
    <w:rsid w:val="004370B7"/>
    <w:rsid w:val="00443D0C"/>
    <w:rsid w:val="00447F57"/>
    <w:rsid w:val="004510CC"/>
    <w:rsid w:val="0045282C"/>
    <w:rsid w:val="004535E2"/>
    <w:rsid w:val="0045413B"/>
    <w:rsid w:val="00454F70"/>
    <w:rsid w:val="00456543"/>
    <w:rsid w:val="004603CF"/>
    <w:rsid w:val="0046244D"/>
    <w:rsid w:val="00463B5A"/>
    <w:rsid w:val="00465B44"/>
    <w:rsid w:val="00470101"/>
    <w:rsid w:val="00471DA1"/>
    <w:rsid w:val="004727FF"/>
    <w:rsid w:val="004728E5"/>
    <w:rsid w:val="00473EB7"/>
    <w:rsid w:val="0047494D"/>
    <w:rsid w:val="00475549"/>
    <w:rsid w:val="00482709"/>
    <w:rsid w:val="00482FC5"/>
    <w:rsid w:val="0048319E"/>
    <w:rsid w:val="004847A7"/>
    <w:rsid w:val="00490458"/>
    <w:rsid w:val="00490539"/>
    <w:rsid w:val="004913E3"/>
    <w:rsid w:val="00491620"/>
    <w:rsid w:val="00491B9A"/>
    <w:rsid w:val="00492707"/>
    <w:rsid w:val="0049548D"/>
    <w:rsid w:val="00496202"/>
    <w:rsid w:val="004A0298"/>
    <w:rsid w:val="004A421B"/>
    <w:rsid w:val="004A6D7A"/>
    <w:rsid w:val="004A75B7"/>
    <w:rsid w:val="004A7B7C"/>
    <w:rsid w:val="004B0618"/>
    <w:rsid w:val="004B13BF"/>
    <w:rsid w:val="004B1D20"/>
    <w:rsid w:val="004B1F61"/>
    <w:rsid w:val="004B3E84"/>
    <w:rsid w:val="004B679B"/>
    <w:rsid w:val="004C17DE"/>
    <w:rsid w:val="004C2553"/>
    <w:rsid w:val="004C362D"/>
    <w:rsid w:val="004C4EA7"/>
    <w:rsid w:val="004C7A62"/>
    <w:rsid w:val="004D09B1"/>
    <w:rsid w:val="004D191A"/>
    <w:rsid w:val="004D42A3"/>
    <w:rsid w:val="004D637C"/>
    <w:rsid w:val="004D67C5"/>
    <w:rsid w:val="004D6D18"/>
    <w:rsid w:val="004E2502"/>
    <w:rsid w:val="004E37EB"/>
    <w:rsid w:val="004E3A4E"/>
    <w:rsid w:val="004E42D8"/>
    <w:rsid w:val="004E4F1D"/>
    <w:rsid w:val="004E71DD"/>
    <w:rsid w:val="004F0573"/>
    <w:rsid w:val="004F14B3"/>
    <w:rsid w:val="004F3471"/>
    <w:rsid w:val="004F50FB"/>
    <w:rsid w:val="004F55F7"/>
    <w:rsid w:val="004F6583"/>
    <w:rsid w:val="004F6F26"/>
    <w:rsid w:val="004F7ADF"/>
    <w:rsid w:val="00502BA3"/>
    <w:rsid w:val="005049A7"/>
    <w:rsid w:val="00505BBB"/>
    <w:rsid w:val="00510350"/>
    <w:rsid w:val="00511A37"/>
    <w:rsid w:val="0051327A"/>
    <w:rsid w:val="00513BE4"/>
    <w:rsid w:val="00514DFE"/>
    <w:rsid w:val="00516F94"/>
    <w:rsid w:val="00520C92"/>
    <w:rsid w:val="00521CF5"/>
    <w:rsid w:val="00522503"/>
    <w:rsid w:val="00524983"/>
    <w:rsid w:val="00524D92"/>
    <w:rsid w:val="00525035"/>
    <w:rsid w:val="00525581"/>
    <w:rsid w:val="00526063"/>
    <w:rsid w:val="005269A3"/>
    <w:rsid w:val="00530578"/>
    <w:rsid w:val="005328D4"/>
    <w:rsid w:val="00533405"/>
    <w:rsid w:val="005341EF"/>
    <w:rsid w:val="00535B41"/>
    <w:rsid w:val="00537C4D"/>
    <w:rsid w:val="00542683"/>
    <w:rsid w:val="005460D4"/>
    <w:rsid w:val="00546FB5"/>
    <w:rsid w:val="00547F50"/>
    <w:rsid w:val="00551533"/>
    <w:rsid w:val="0055512A"/>
    <w:rsid w:val="00556A8B"/>
    <w:rsid w:val="005619EC"/>
    <w:rsid w:val="005634C0"/>
    <w:rsid w:val="00563A66"/>
    <w:rsid w:val="005643CA"/>
    <w:rsid w:val="0056481E"/>
    <w:rsid w:val="00567934"/>
    <w:rsid w:val="00571E7B"/>
    <w:rsid w:val="00572A7C"/>
    <w:rsid w:val="00576EC4"/>
    <w:rsid w:val="0057768B"/>
    <w:rsid w:val="005805F3"/>
    <w:rsid w:val="0058203F"/>
    <w:rsid w:val="00583CA3"/>
    <w:rsid w:val="00583DC0"/>
    <w:rsid w:val="00585A3C"/>
    <w:rsid w:val="00586402"/>
    <w:rsid w:val="0058641B"/>
    <w:rsid w:val="0058645F"/>
    <w:rsid w:val="00587158"/>
    <w:rsid w:val="0058769B"/>
    <w:rsid w:val="005901BB"/>
    <w:rsid w:val="0059032F"/>
    <w:rsid w:val="00590D4D"/>
    <w:rsid w:val="00591771"/>
    <w:rsid w:val="00592E29"/>
    <w:rsid w:val="0059599C"/>
    <w:rsid w:val="005966A3"/>
    <w:rsid w:val="00597FC6"/>
    <w:rsid w:val="005A29FA"/>
    <w:rsid w:val="005A399F"/>
    <w:rsid w:val="005A3DA2"/>
    <w:rsid w:val="005A40A0"/>
    <w:rsid w:val="005A591F"/>
    <w:rsid w:val="005B124D"/>
    <w:rsid w:val="005B2E26"/>
    <w:rsid w:val="005B40D4"/>
    <w:rsid w:val="005B445F"/>
    <w:rsid w:val="005B45C9"/>
    <w:rsid w:val="005B5F21"/>
    <w:rsid w:val="005C11A1"/>
    <w:rsid w:val="005C1A76"/>
    <w:rsid w:val="005C4B1F"/>
    <w:rsid w:val="005C5AC0"/>
    <w:rsid w:val="005C603A"/>
    <w:rsid w:val="005C6664"/>
    <w:rsid w:val="005D05A1"/>
    <w:rsid w:val="005D080F"/>
    <w:rsid w:val="005D1548"/>
    <w:rsid w:val="005D3A5F"/>
    <w:rsid w:val="005D3C55"/>
    <w:rsid w:val="005D49F3"/>
    <w:rsid w:val="005D535E"/>
    <w:rsid w:val="005D6684"/>
    <w:rsid w:val="005E4B51"/>
    <w:rsid w:val="005E74D4"/>
    <w:rsid w:val="005F0657"/>
    <w:rsid w:val="005F216D"/>
    <w:rsid w:val="005F27AF"/>
    <w:rsid w:val="005F3589"/>
    <w:rsid w:val="005F74E0"/>
    <w:rsid w:val="005F7F94"/>
    <w:rsid w:val="00602241"/>
    <w:rsid w:val="006033AA"/>
    <w:rsid w:val="0060486B"/>
    <w:rsid w:val="006049C4"/>
    <w:rsid w:val="00606A7C"/>
    <w:rsid w:val="0060785B"/>
    <w:rsid w:val="006102EA"/>
    <w:rsid w:val="0061109F"/>
    <w:rsid w:val="00611DDD"/>
    <w:rsid w:val="006131D7"/>
    <w:rsid w:val="006141FE"/>
    <w:rsid w:val="006147DD"/>
    <w:rsid w:val="00615026"/>
    <w:rsid w:val="00616388"/>
    <w:rsid w:val="00621BDB"/>
    <w:rsid w:val="00621C88"/>
    <w:rsid w:val="00622AFE"/>
    <w:rsid w:val="006251C9"/>
    <w:rsid w:val="0062596A"/>
    <w:rsid w:val="00627EAA"/>
    <w:rsid w:val="0063037C"/>
    <w:rsid w:val="00631072"/>
    <w:rsid w:val="006325E2"/>
    <w:rsid w:val="00633856"/>
    <w:rsid w:val="006375FE"/>
    <w:rsid w:val="00637EEC"/>
    <w:rsid w:val="00640B5A"/>
    <w:rsid w:val="0064185B"/>
    <w:rsid w:val="0064333F"/>
    <w:rsid w:val="00644316"/>
    <w:rsid w:val="00653C3F"/>
    <w:rsid w:val="00655042"/>
    <w:rsid w:val="00665F95"/>
    <w:rsid w:val="00666119"/>
    <w:rsid w:val="006668BB"/>
    <w:rsid w:val="00667F37"/>
    <w:rsid w:val="00671C26"/>
    <w:rsid w:val="00672281"/>
    <w:rsid w:val="00672E39"/>
    <w:rsid w:val="006730F9"/>
    <w:rsid w:val="00676A41"/>
    <w:rsid w:val="00680658"/>
    <w:rsid w:val="006807E4"/>
    <w:rsid w:val="00681A61"/>
    <w:rsid w:val="00682DCA"/>
    <w:rsid w:val="006830A4"/>
    <w:rsid w:val="006846BF"/>
    <w:rsid w:val="0068495A"/>
    <w:rsid w:val="006852C5"/>
    <w:rsid w:val="006852CE"/>
    <w:rsid w:val="00685B04"/>
    <w:rsid w:val="006868FF"/>
    <w:rsid w:val="006869FD"/>
    <w:rsid w:val="00686EF1"/>
    <w:rsid w:val="006872C7"/>
    <w:rsid w:val="00690C7F"/>
    <w:rsid w:val="00690F4B"/>
    <w:rsid w:val="00693761"/>
    <w:rsid w:val="00693D85"/>
    <w:rsid w:val="00697E11"/>
    <w:rsid w:val="006A0A84"/>
    <w:rsid w:val="006A210F"/>
    <w:rsid w:val="006A2E1B"/>
    <w:rsid w:val="006A5BF5"/>
    <w:rsid w:val="006A6067"/>
    <w:rsid w:val="006A7590"/>
    <w:rsid w:val="006B0F73"/>
    <w:rsid w:val="006B206B"/>
    <w:rsid w:val="006B31BB"/>
    <w:rsid w:val="006B32C5"/>
    <w:rsid w:val="006B70BF"/>
    <w:rsid w:val="006C05A6"/>
    <w:rsid w:val="006C07BC"/>
    <w:rsid w:val="006C2102"/>
    <w:rsid w:val="006C2289"/>
    <w:rsid w:val="006C299B"/>
    <w:rsid w:val="006C2D4A"/>
    <w:rsid w:val="006C51D0"/>
    <w:rsid w:val="006C5BE9"/>
    <w:rsid w:val="006C765C"/>
    <w:rsid w:val="006D6704"/>
    <w:rsid w:val="006D67BF"/>
    <w:rsid w:val="006E06FD"/>
    <w:rsid w:val="006E1354"/>
    <w:rsid w:val="006E31C3"/>
    <w:rsid w:val="006E39A5"/>
    <w:rsid w:val="006E45E0"/>
    <w:rsid w:val="006E5968"/>
    <w:rsid w:val="006E5B92"/>
    <w:rsid w:val="006E74FF"/>
    <w:rsid w:val="006F0090"/>
    <w:rsid w:val="006F0A47"/>
    <w:rsid w:val="006F1163"/>
    <w:rsid w:val="006F28A1"/>
    <w:rsid w:val="006F3A4D"/>
    <w:rsid w:val="006F4FFF"/>
    <w:rsid w:val="006F582D"/>
    <w:rsid w:val="006F7D6B"/>
    <w:rsid w:val="007013A5"/>
    <w:rsid w:val="00701B9F"/>
    <w:rsid w:val="00703F19"/>
    <w:rsid w:val="00703FB8"/>
    <w:rsid w:val="007045E8"/>
    <w:rsid w:val="007058EC"/>
    <w:rsid w:val="00706358"/>
    <w:rsid w:val="00706685"/>
    <w:rsid w:val="0071052E"/>
    <w:rsid w:val="007127DF"/>
    <w:rsid w:val="00712E6C"/>
    <w:rsid w:val="00713092"/>
    <w:rsid w:val="00713233"/>
    <w:rsid w:val="00713D0F"/>
    <w:rsid w:val="00713EDC"/>
    <w:rsid w:val="00716DE2"/>
    <w:rsid w:val="00717D64"/>
    <w:rsid w:val="00721FE5"/>
    <w:rsid w:val="00722226"/>
    <w:rsid w:val="007232F5"/>
    <w:rsid w:val="0072489C"/>
    <w:rsid w:val="00724C3E"/>
    <w:rsid w:val="00725457"/>
    <w:rsid w:val="00730314"/>
    <w:rsid w:val="007314EF"/>
    <w:rsid w:val="0073262D"/>
    <w:rsid w:val="00734B8E"/>
    <w:rsid w:val="00736224"/>
    <w:rsid w:val="00737581"/>
    <w:rsid w:val="00741727"/>
    <w:rsid w:val="00741FD8"/>
    <w:rsid w:val="007423E7"/>
    <w:rsid w:val="00742913"/>
    <w:rsid w:val="00743ECE"/>
    <w:rsid w:val="00744897"/>
    <w:rsid w:val="00744CCF"/>
    <w:rsid w:val="00744D4F"/>
    <w:rsid w:val="00746602"/>
    <w:rsid w:val="007469D6"/>
    <w:rsid w:val="007474D0"/>
    <w:rsid w:val="00750325"/>
    <w:rsid w:val="007513D4"/>
    <w:rsid w:val="007524D8"/>
    <w:rsid w:val="00752661"/>
    <w:rsid w:val="00755D61"/>
    <w:rsid w:val="0075682D"/>
    <w:rsid w:val="007568C6"/>
    <w:rsid w:val="00756EBF"/>
    <w:rsid w:val="007572E3"/>
    <w:rsid w:val="00757C5E"/>
    <w:rsid w:val="00761FDB"/>
    <w:rsid w:val="007654C2"/>
    <w:rsid w:val="007661E7"/>
    <w:rsid w:val="007662AB"/>
    <w:rsid w:val="007668EC"/>
    <w:rsid w:val="0077195D"/>
    <w:rsid w:val="00776885"/>
    <w:rsid w:val="00776A51"/>
    <w:rsid w:val="00776E34"/>
    <w:rsid w:val="007773E2"/>
    <w:rsid w:val="00780D34"/>
    <w:rsid w:val="007827A2"/>
    <w:rsid w:val="00782E23"/>
    <w:rsid w:val="00782E9B"/>
    <w:rsid w:val="00784A01"/>
    <w:rsid w:val="00785129"/>
    <w:rsid w:val="007852C5"/>
    <w:rsid w:val="0078578C"/>
    <w:rsid w:val="00785E3D"/>
    <w:rsid w:val="00787582"/>
    <w:rsid w:val="0078770A"/>
    <w:rsid w:val="00787E3E"/>
    <w:rsid w:val="007901C4"/>
    <w:rsid w:val="007910EE"/>
    <w:rsid w:val="00792DA2"/>
    <w:rsid w:val="00792EB8"/>
    <w:rsid w:val="00795FC4"/>
    <w:rsid w:val="00796C35"/>
    <w:rsid w:val="00797429"/>
    <w:rsid w:val="00797E9B"/>
    <w:rsid w:val="007A10B8"/>
    <w:rsid w:val="007A24A2"/>
    <w:rsid w:val="007A5480"/>
    <w:rsid w:val="007A5B5F"/>
    <w:rsid w:val="007A71DE"/>
    <w:rsid w:val="007A7B22"/>
    <w:rsid w:val="007B1059"/>
    <w:rsid w:val="007B11EF"/>
    <w:rsid w:val="007B47A1"/>
    <w:rsid w:val="007B5124"/>
    <w:rsid w:val="007B7428"/>
    <w:rsid w:val="007B79EB"/>
    <w:rsid w:val="007B7E8E"/>
    <w:rsid w:val="007C3E6E"/>
    <w:rsid w:val="007C71A6"/>
    <w:rsid w:val="007C7F9B"/>
    <w:rsid w:val="007D0A2A"/>
    <w:rsid w:val="007D21ED"/>
    <w:rsid w:val="007D36F7"/>
    <w:rsid w:val="007D5EE3"/>
    <w:rsid w:val="007D5FE9"/>
    <w:rsid w:val="007D67D1"/>
    <w:rsid w:val="007D72FC"/>
    <w:rsid w:val="007E13A3"/>
    <w:rsid w:val="007E1B7D"/>
    <w:rsid w:val="007E1C2D"/>
    <w:rsid w:val="007E32D2"/>
    <w:rsid w:val="007E3804"/>
    <w:rsid w:val="007E3B0F"/>
    <w:rsid w:val="007E5141"/>
    <w:rsid w:val="007E7A1F"/>
    <w:rsid w:val="007F008A"/>
    <w:rsid w:val="007F24FA"/>
    <w:rsid w:val="007F2A27"/>
    <w:rsid w:val="007F3CF8"/>
    <w:rsid w:val="007F76F6"/>
    <w:rsid w:val="008002E3"/>
    <w:rsid w:val="008039D1"/>
    <w:rsid w:val="00803A01"/>
    <w:rsid w:val="00803DFC"/>
    <w:rsid w:val="00803F61"/>
    <w:rsid w:val="00805D7D"/>
    <w:rsid w:val="008068DE"/>
    <w:rsid w:val="00807081"/>
    <w:rsid w:val="008074BB"/>
    <w:rsid w:val="0081077E"/>
    <w:rsid w:val="00810DE0"/>
    <w:rsid w:val="008125E5"/>
    <w:rsid w:val="008142E7"/>
    <w:rsid w:val="00815B99"/>
    <w:rsid w:val="00815D54"/>
    <w:rsid w:val="00822C1D"/>
    <w:rsid w:val="00822C35"/>
    <w:rsid w:val="00826CC3"/>
    <w:rsid w:val="008328E1"/>
    <w:rsid w:val="00834097"/>
    <w:rsid w:val="00834244"/>
    <w:rsid w:val="00834404"/>
    <w:rsid w:val="00835007"/>
    <w:rsid w:val="0083501E"/>
    <w:rsid w:val="00840BA6"/>
    <w:rsid w:val="0084227C"/>
    <w:rsid w:val="00842468"/>
    <w:rsid w:val="00842FF2"/>
    <w:rsid w:val="00846A6E"/>
    <w:rsid w:val="00850305"/>
    <w:rsid w:val="0085165C"/>
    <w:rsid w:val="0085255B"/>
    <w:rsid w:val="00853F12"/>
    <w:rsid w:val="00854023"/>
    <w:rsid w:val="008555A3"/>
    <w:rsid w:val="008557B8"/>
    <w:rsid w:val="008567C4"/>
    <w:rsid w:val="00856B2D"/>
    <w:rsid w:val="00856B88"/>
    <w:rsid w:val="00856D43"/>
    <w:rsid w:val="008572EC"/>
    <w:rsid w:val="0086293E"/>
    <w:rsid w:val="00864184"/>
    <w:rsid w:val="00865BB8"/>
    <w:rsid w:val="0086750F"/>
    <w:rsid w:val="008677D1"/>
    <w:rsid w:val="008709FF"/>
    <w:rsid w:val="008721A5"/>
    <w:rsid w:val="008732C0"/>
    <w:rsid w:val="008739EA"/>
    <w:rsid w:val="0087495A"/>
    <w:rsid w:val="00875ADC"/>
    <w:rsid w:val="008765FD"/>
    <w:rsid w:val="00877430"/>
    <w:rsid w:val="008837BE"/>
    <w:rsid w:val="00884D77"/>
    <w:rsid w:val="00885E99"/>
    <w:rsid w:val="00890927"/>
    <w:rsid w:val="00892964"/>
    <w:rsid w:val="00892F3C"/>
    <w:rsid w:val="0089333F"/>
    <w:rsid w:val="00893845"/>
    <w:rsid w:val="00894A5F"/>
    <w:rsid w:val="0089624C"/>
    <w:rsid w:val="00897419"/>
    <w:rsid w:val="008A05C1"/>
    <w:rsid w:val="008A0F51"/>
    <w:rsid w:val="008A22E3"/>
    <w:rsid w:val="008A32F5"/>
    <w:rsid w:val="008A397A"/>
    <w:rsid w:val="008A3FD7"/>
    <w:rsid w:val="008A41A8"/>
    <w:rsid w:val="008A4E21"/>
    <w:rsid w:val="008A59F7"/>
    <w:rsid w:val="008A6CB3"/>
    <w:rsid w:val="008B092E"/>
    <w:rsid w:val="008B2FC6"/>
    <w:rsid w:val="008B4759"/>
    <w:rsid w:val="008B6BBA"/>
    <w:rsid w:val="008C10B7"/>
    <w:rsid w:val="008C130A"/>
    <w:rsid w:val="008C3C63"/>
    <w:rsid w:val="008C7190"/>
    <w:rsid w:val="008D3299"/>
    <w:rsid w:val="008D383E"/>
    <w:rsid w:val="008D50A4"/>
    <w:rsid w:val="008D6533"/>
    <w:rsid w:val="008D7FBC"/>
    <w:rsid w:val="008E1037"/>
    <w:rsid w:val="008E37F1"/>
    <w:rsid w:val="008E49F2"/>
    <w:rsid w:val="008F1492"/>
    <w:rsid w:val="008F274B"/>
    <w:rsid w:val="008F2B40"/>
    <w:rsid w:val="008F2BF3"/>
    <w:rsid w:val="008F49D4"/>
    <w:rsid w:val="008F50E2"/>
    <w:rsid w:val="008F6758"/>
    <w:rsid w:val="008F6D04"/>
    <w:rsid w:val="008F787D"/>
    <w:rsid w:val="00901427"/>
    <w:rsid w:val="00902267"/>
    <w:rsid w:val="00903CD5"/>
    <w:rsid w:val="00903F14"/>
    <w:rsid w:val="00903F21"/>
    <w:rsid w:val="0090464F"/>
    <w:rsid w:val="00905906"/>
    <w:rsid w:val="009113B7"/>
    <w:rsid w:val="00912DA6"/>
    <w:rsid w:val="00912F17"/>
    <w:rsid w:val="00914EF2"/>
    <w:rsid w:val="009214E1"/>
    <w:rsid w:val="00922948"/>
    <w:rsid w:val="00923535"/>
    <w:rsid w:val="00923C7F"/>
    <w:rsid w:val="00924774"/>
    <w:rsid w:val="00924946"/>
    <w:rsid w:val="00924C36"/>
    <w:rsid w:val="0092555B"/>
    <w:rsid w:val="009258B5"/>
    <w:rsid w:val="00925F24"/>
    <w:rsid w:val="00926E26"/>
    <w:rsid w:val="00927C2F"/>
    <w:rsid w:val="00931E2E"/>
    <w:rsid w:val="0093225F"/>
    <w:rsid w:val="00933568"/>
    <w:rsid w:val="00933A27"/>
    <w:rsid w:val="009344FC"/>
    <w:rsid w:val="00934DFC"/>
    <w:rsid w:val="00935599"/>
    <w:rsid w:val="00935E83"/>
    <w:rsid w:val="00935ED5"/>
    <w:rsid w:val="00936308"/>
    <w:rsid w:val="00940232"/>
    <w:rsid w:val="0094249C"/>
    <w:rsid w:val="009436D9"/>
    <w:rsid w:val="00945256"/>
    <w:rsid w:val="00946325"/>
    <w:rsid w:val="0094663C"/>
    <w:rsid w:val="009467F0"/>
    <w:rsid w:val="0095109B"/>
    <w:rsid w:val="00952892"/>
    <w:rsid w:val="00952EC2"/>
    <w:rsid w:val="00955ACC"/>
    <w:rsid w:val="00955B69"/>
    <w:rsid w:val="00955F33"/>
    <w:rsid w:val="00956BCE"/>
    <w:rsid w:val="00960598"/>
    <w:rsid w:val="00964412"/>
    <w:rsid w:val="00965522"/>
    <w:rsid w:val="00965A0F"/>
    <w:rsid w:val="0096650E"/>
    <w:rsid w:val="00967621"/>
    <w:rsid w:val="00971F68"/>
    <w:rsid w:val="00974821"/>
    <w:rsid w:val="00974BB2"/>
    <w:rsid w:val="00977678"/>
    <w:rsid w:val="00981366"/>
    <w:rsid w:val="00981878"/>
    <w:rsid w:val="0098288F"/>
    <w:rsid w:val="00991709"/>
    <w:rsid w:val="00991BD6"/>
    <w:rsid w:val="00994EC0"/>
    <w:rsid w:val="00995295"/>
    <w:rsid w:val="00997B68"/>
    <w:rsid w:val="009A0755"/>
    <w:rsid w:val="009A2F7B"/>
    <w:rsid w:val="009A3483"/>
    <w:rsid w:val="009A34A4"/>
    <w:rsid w:val="009A35BE"/>
    <w:rsid w:val="009A47CB"/>
    <w:rsid w:val="009B030A"/>
    <w:rsid w:val="009B0A7E"/>
    <w:rsid w:val="009B13E1"/>
    <w:rsid w:val="009B2A0D"/>
    <w:rsid w:val="009B4768"/>
    <w:rsid w:val="009C1906"/>
    <w:rsid w:val="009C32ED"/>
    <w:rsid w:val="009C4512"/>
    <w:rsid w:val="009C47F1"/>
    <w:rsid w:val="009C56E0"/>
    <w:rsid w:val="009C6A39"/>
    <w:rsid w:val="009C7AA2"/>
    <w:rsid w:val="009D10FE"/>
    <w:rsid w:val="009D18A0"/>
    <w:rsid w:val="009D1DB7"/>
    <w:rsid w:val="009D5A69"/>
    <w:rsid w:val="009D5C7E"/>
    <w:rsid w:val="009D6452"/>
    <w:rsid w:val="009D7291"/>
    <w:rsid w:val="009E0AE8"/>
    <w:rsid w:val="009E2C67"/>
    <w:rsid w:val="009E4E06"/>
    <w:rsid w:val="009E5899"/>
    <w:rsid w:val="009E597A"/>
    <w:rsid w:val="009E6909"/>
    <w:rsid w:val="009E7889"/>
    <w:rsid w:val="009E7BE9"/>
    <w:rsid w:val="009F08AA"/>
    <w:rsid w:val="009F28C3"/>
    <w:rsid w:val="009F2F76"/>
    <w:rsid w:val="009F3058"/>
    <w:rsid w:val="009F4E3E"/>
    <w:rsid w:val="00A009DE"/>
    <w:rsid w:val="00A0190D"/>
    <w:rsid w:val="00A01F7D"/>
    <w:rsid w:val="00A023E3"/>
    <w:rsid w:val="00A04364"/>
    <w:rsid w:val="00A05D9A"/>
    <w:rsid w:val="00A05EDF"/>
    <w:rsid w:val="00A06A3E"/>
    <w:rsid w:val="00A11172"/>
    <w:rsid w:val="00A111E8"/>
    <w:rsid w:val="00A1160F"/>
    <w:rsid w:val="00A12729"/>
    <w:rsid w:val="00A13289"/>
    <w:rsid w:val="00A13A3B"/>
    <w:rsid w:val="00A144B1"/>
    <w:rsid w:val="00A21259"/>
    <w:rsid w:val="00A214BE"/>
    <w:rsid w:val="00A2166E"/>
    <w:rsid w:val="00A26101"/>
    <w:rsid w:val="00A2670F"/>
    <w:rsid w:val="00A268FF"/>
    <w:rsid w:val="00A31D10"/>
    <w:rsid w:val="00A33F7C"/>
    <w:rsid w:val="00A353A1"/>
    <w:rsid w:val="00A36D66"/>
    <w:rsid w:val="00A3790F"/>
    <w:rsid w:val="00A400A0"/>
    <w:rsid w:val="00A41710"/>
    <w:rsid w:val="00A42121"/>
    <w:rsid w:val="00A444F5"/>
    <w:rsid w:val="00A44B30"/>
    <w:rsid w:val="00A45F2F"/>
    <w:rsid w:val="00A4600A"/>
    <w:rsid w:val="00A47396"/>
    <w:rsid w:val="00A516BB"/>
    <w:rsid w:val="00A52EA8"/>
    <w:rsid w:val="00A53F41"/>
    <w:rsid w:val="00A54172"/>
    <w:rsid w:val="00A562D9"/>
    <w:rsid w:val="00A5632F"/>
    <w:rsid w:val="00A56A51"/>
    <w:rsid w:val="00A576CA"/>
    <w:rsid w:val="00A63014"/>
    <w:rsid w:val="00A63695"/>
    <w:rsid w:val="00A6465B"/>
    <w:rsid w:val="00A65365"/>
    <w:rsid w:val="00A65D64"/>
    <w:rsid w:val="00A66152"/>
    <w:rsid w:val="00A6619D"/>
    <w:rsid w:val="00A66607"/>
    <w:rsid w:val="00A70EB0"/>
    <w:rsid w:val="00A70F51"/>
    <w:rsid w:val="00A756AB"/>
    <w:rsid w:val="00A75F9F"/>
    <w:rsid w:val="00A779C2"/>
    <w:rsid w:val="00A803D1"/>
    <w:rsid w:val="00A81D9F"/>
    <w:rsid w:val="00A84E09"/>
    <w:rsid w:val="00A8545E"/>
    <w:rsid w:val="00A8628B"/>
    <w:rsid w:val="00A90E68"/>
    <w:rsid w:val="00A923CB"/>
    <w:rsid w:val="00A95643"/>
    <w:rsid w:val="00A96482"/>
    <w:rsid w:val="00AA0F82"/>
    <w:rsid w:val="00AA1391"/>
    <w:rsid w:val="00AA2216"/>
    <w:rsid w:val="00AA39E2"/>
    <w:rsid w:val="00AA57E4"/>
    <w:rsid w:val="00AA601E"/>
    <w:rsid w:val="00AA6356"/>
    <w:rsid w:val="00AA7AC9"/>
    <w:rsid w:val="00AB0531"/>
    <w:rsid w:val="00AB0F80"/>
    <w:rsid w:val="00AB1789"/>
    <w:rsid w:val="00AB1BA7"/>
    <w:rsid w:val="00AB2B74"/>
    <w:rsid w:val="00AB2D62"/>
    <w:rsid w:val="00AB30F5"/>
    <w:rsid w:val="00AB5CEB"/>
    <w:rsid w:val="00AB6FB3"/>
    <w:rsid w:val="00AC35DD"/>
    <w:rsid w:val="00AC4BEE"/>
    <w:rsid w:val="00AC528C"/>
    <w:rsid w:val="00AC5474"/>
    <w:rsid w:val="00AD1911"/>
    <w:rsid w:val="00AD1C2E"/>
    <w:rsid w:val="00AD20FD"/>
    <w:rsid w:val="00AD4FE7"/>
    <w:rsid w:val="00AD645C"/>
    <w:rsid w:val="00AD7A1B"/>
    <w:rsid w:val="00AE13D3"/>
    <w:rsid w:val="00AE3027"/>
    <w:rsid w:val="00AE4C2D"/>
    <w:rsid w:val="00AE5742"/>
    <w:rsid w:val="00AF0FC4"/>
    <w:rsid w:val="00AF13FE"/>
    <w:rsid w:val="00AF1AB5"/>
    <w:rsid w:val="00AF1C3C"/>
    <w:rsid w:val="00AF34A5"/>
    <w:rsid w:val="00AF3886"/>
    <w:rsid w:val="00AF412E"/>
    <w:rsid w:val="00AF62D6"/>
    <w:rsid w:val="00AF66BE"/>
    <w:rsid w:val="00AF71FC"/>
    <w:rsid w:val="00AF7374"/>
    <w:rsid w:val="00B012E4"/>
    <w:rsid w:val="00B02397"/>
    <w:rsid w:val="00B02845"/>
    <w:rsid w:val="00B03F8E"/>
    <w:rsid w:val="00B044B7"/>
    <w:rsid w:val="00B04BEE"/>
    <w:rsid w:val="00B0797D"/>
    <w:rsid w:val="00B11011"/>
    <w:rsid w:val="00B11579"/>
    <w:rsid w:val="00B11E9A"/>
    <w:rsid w:val="00B12CF6"/>
    <w:rsid w:val="00B1495B"/>
    <w:rsid w:val="00B15D8B"/>
    <w:rsid w:val="00B17A9E"/>
    <w:rsid w:val="00B21140"/>
    <w:rsid w:val="00B21252"/>
    <w:rsid w:val="00B22DB4"/>
    <w:rsid w:val="00B2310C"/>
    <w:rsid w:val="00B2319E"/>
    <w:rsid w:val="00B2714D"/>
    <w:rsid w:val="00B27637"/>
    <w:rsid w:val="00B278A8"/>
    <w:rsid w:val="00B278D6"/>
    <w:rsid w:val="00B305D6"/>
    <w:rsid w:val="00B308E5"/>
    <w:rsid w:val="00B309AA"/>
    <w:rsid w:val="00B31970"/>
    <w:rsid w:val="00B32AE2"/>
    <w:rsid w:val="00B32D56"/>
    <w:rsid w:val="00B34041"/>
    <w:rsid w:val="00B35242"/>
    <w:rsid w:val="00B353A7"/>
    <w:rsid w:val="00B37158"/>
    <w:rsid w:val="00B3754D"/>
    <w:rsid w:val="00B40CD7"/>
    <w:rsid w:val="00B423C2"/>
    <w:rsid w:val="00B442C9"/>
    <w:rsid w:val="00B44317"/>
    <w:rsid w:val="00B44582"/>
    <w:rsid w:val="00B44BE0"/>
    <w:rsid w:val="00B46AF4"/>
    <w:rsid w:val="00B5005F"/>
    <w:rsid w:val="00B509FD"/>
    <w:rsid w:val="00B50E0B"/>
    <w:rsid w:val="00B511AB"/>
    <w:rsid w:val="00B512AE"/>
    <w:rsid w:val="00B51C38"/>
    <w:rsid w:val="00B52EDE"/>
    <w:rsid w:val="00B544CA"/>
    <w:rsid w:val="00B57E91"/>
    <w:rsid w:val="00B60C44"/>
    <w:rsid w:val="00B616B4"/>
    <w:rsid w:val="00B6256A"/>
    <w:rsid w:val="00B628C1"/>
    <w:rsid w:val="00B64FE5"/>
    <w:rsid w:val="00B6589A"/>
    <w:rsid w:val="00B659AA"/>
    <w:rsid w:val="00B66211"/>
    <w:rsid w:val="00B66EDF"/>
    <w:rsid w:val="00B702AD"/>
    <w:rsid w:val="00B7055E"/>
    <w:rsid w:val="00B71761"/>
    <w:rsid w:val="00B71A0E"/>
    <w:rsid w:val="00B71E33"/>
    <w:rsid w:val="00B73012"/>
    <w:rsid w:val="00B73117"/>
    <w:rsid w:val="00B746E2"/>
    <w:rsid w:val="00B754BB"/>
    <w:rsid w:val="00B760D4"/>
    <w:rsid w:val="00B769B0"/>
    <w:rsid w:val="00B77C08"/>
    <w:rsid w:val="00B80CB3"/>
    <w:rsid w:val="00B81422"/>
    <w:rsid w:val="00B81DFC"/>
    <w:rsid w:val="00B83007"/>
    <w:rsid w:val="00B85307"/>
    <w:rsid w:val="00B85ADD"/>
    <w:rsid w:val="00B85FB6"/>
    <w:rsid w:val="00B86177"/>
    <w:rsid w:val="00B87B33"/>
    <w:rsid w:val="00B95277"/>
    <w:rsid w:val="00B96015"/>
    <w:rsid w:val="00B96707"/>
    <w:rsid w:val="00BA2B96"/>
    <w:rsid w:val="00BA53CF"/>
    <w:rsid w:val="00BA568D"/>
    <w:rsid w:val="00BA5F6A"/>
    <w:rsid w:val="00BA74B2"/>
    <w:rsid w:val="00BA7D5B"/>
    <w:rsid w:val="00BB0257"/>
    <w:rsid w:val="00BB2D78"/>
    <w:rsid w:val="00BB3B27"/>
    <w:rsid w:val="00BB3BD6"/>
    <w:rsid w:val="00BB3FFA"/>
    <w:rsid w:val="00BB439D"/>
    <w:rsid w:val="00BB7F51"/>
    <w:rsid w:val="00BC3FC4"/>
    <w:rsid w:val="00BC4CFC"/>
    <w:rsid w:val="00BC601B"/>
    <w:rsid w:val="00BC6F81"/>
    <w:rsid w:val="00BC7666"/>
    <w:rsid w:val="00BC7D5C"/>
    <w:rsid w:val="00BD4D05"/>
    <w:rsid w:val="00BD593D"/>
    <w:rsid w:val="00BD6EC8"/>
    <w:rsid w:val="00BD6F67"/>
    <w:rsid w:val="00BE1D7E"/>
    <w:rsid w:val="00BE3862"/>
    <w:rsid w:val="00BE6CEE"/>
    <w:rsid w:val="00BE7302"/>
    <w:rsid w:val="00BE7DCD"/>
    <w:rsid w:val="00BF72A8"/>
    <w:rsid w:val="00C01265"/>
    <w:rsid w:val="00C01320"/>
    <w:rsid w:val="00C02455"/>
    <w:rsid w:val="00C04A81"/>
    <w:rsid w:val="00C06087"/>
    <w:rsid w:val="00C06B41"/>
    <w:rsid w:val="00C070BF"/>
    <w:rsid w:val="00C10CD0"/>
    <w:rsid w:val="00C11A7B"/>
    <w:rsid w:val="00C134F7"/>
    <w:rsid w:val="00C160C1"/>
    <w:rsid w:val="00C16445"/>
    <w:rsid w:val="00C1780D"/>
    <w:rsid w:val="00C2093C"/>
    <w:rsid w:val="00C23E06"/>
    <w:rsid w:val="00C24BBD"/>
    <w:rsid w:val="00C2727A"/>
    <w:rsid w:val="00C32285"/>
    <w:rsid w:val="00C33BF4"/>
    <w:rsid w:val="00C36265"/>
    <w:rsid w:val="00C36816"/>
    <w:rsid w:val="00C41B85"/>
    <w:rsid w:val="00C4305F"/>
    <w:rsid w:val="00C46FBE"/>
    <w:rsid w:val="00C4785D"/>
    <w:rsid w:val="00C50835"/>
    <w:rsid w:val="00C5083F"/>
    <w:rsid w:val="00C535FA"/>
    <w:rsid w:val="00C53A9D"/>
    <w:rsid w:val="00C55CE6"/>
    <w:rsid w:val="00C57719"/>
    <w:rsid w:val="00C5784B"/>
    <w:rsid w:val="00C636D8"/>
    <w:rsid w:val="00C63F8C"/>
    <w:rsid w:val="00C640CC"/>
    <w:rsid w:val="00C640E5"/>
    <w:rsid w:val="00C64F19"/>
    <w:rsid w:val="00C67535"/>
    <w:rsid w:val="00C67848"/>
    <w:rsid w:val="00C67964"/>
    <w:rsid w:val="00C67A43"/>
    <w:rsid w:val="00C67C3B"/>
    <w:rsid w:val="00C67E5B"/>
    <w:rsid w:val="00C7055E"/>
    <w:rsid w:val="00C7245B"/>
    <w:rsid w:val="00C73A32"/>
    <w:rsid w:val="00C745D4"/>
    <w:rsid w:val="00C752D6"/>
    <w:rsid w:val="00C77DEC"/>
    <w:rsid w:val="00C8037A"/>
    <w:rsid w:val="00C80552"/>
    <w:rsid w:val="00C813A3"/>
    <w:rsid w:val="00C834D1"/>
    <w:rsid w:val="00C847D7"/>
    <w:rsid w:val="00C84D26"/>
    <w:rsid w:val="00C85612"/>
    <w:rsid w:val="00C85FD1"/>
    <w:rsid w:val="00C87792"/>
    <w:rsid w:val="00C87BC4"/>
    <w:rsid w:val="00C90493"/>
    <w:rsid w:val="00C91373"/>
    <w:rsid w:val="00C914F9"/>
    <w:rsid w:val="00C93ADD"/>
    <w:rsid w:val="00C93B9A"/>
    <w:rsid w:val="00C93CD9"/>
    <w:rsid w:val="00C93E21"/>
    <w:rsid w:val="00C95085"/>
    <w:rsid w:val="00C97F80"/>
    <w:rsid w:val="00CA0E0C"/>
    <w:rsid w:val="00CA1657"/>
    <w:rsid w:val="00CA19B6"/>
    <w:rsid w:val="00CA29F3"/>
    <w:rsid w:val="00CA7113"/>
    <w:rsid w:val="00CA791A"/>
    <w:rsid w:val="00CB18DB"/>
    <w:rsid w:val="00CB37CE"/>
    <w:rsid w:val="00CB45AA"/>
    <w:rsid w:val="00CB4AB4"/>
    <w:rsid w:val="00CB5212"/>
    <w:rsid w:val="00CB59FE"/>
    <w:rsid w:val="00CC4BC8"/>
    <w:rsid w:val="00CC6940"/>
    <w:rsid w:val="00CC6B4F"/>
    <w:rsid w:val="00CC7627"/>
    <w:rsid w:val="00CC76D6"/>
    <w:rsid w:val="00CD0AC6"/>
    <w:rsid w:val="00CD15EA"/>
    <w:rsid w:val="00CD244C"/>
    <w:rsid w:val="00CD2964"/>
    <w:rsid w:val="00CD3428"/>
    <w:rsid w:val="00CD385A"/>
    <w:rsid w:val="00CD4B56"/>
    <w:rsid w:val="00CD4C22"/>
    <w:rsid w:val="00CD5AFA"/>
    <w:rsid w:val="00CE06D8"/>
    <w:rsid w:val="00CE17D7"/>
    <w:rsid w:val="00CE490F"/>
    <w:rsid w:val="00CE56E3"/>
    <w:rsid w:val="00CE57BD"/>
    <w:rsid w:val="00CE5EE6"/>
    <w:rsid w:val="00CE75F5"/>
    <w:rsid w:val="00CF0139"/>
    <w:rsid w:val="00CF1244"/>
    <w:rsid w:val="00CF2DC4"/>
    <w:rsid w:val="00CF3032"/>
    <w:rsid w:val="00CF3B40"/>
    <w:rsid w:val="00CF5448"/>
    <w:rsid w:val="00CF5AE5"/>
    <w:rsid w:val="00CF5C1B"/>
    <w:rsid w:val="00CF72EC"/>
    <w:rsid w:val="00D00DC1"/>
    <w:rsid w:val="00D0139D"/>
    <w:rsid w:val="00D01CD1"/>
    <w:rsid w:val="00D023D8"/>
    <w:rsid w:val="00D043E3"/>
    <w:rsid w:val="00D0607F"/>
    <w:rsid w:val="00D0662E"/>
    <w:rsid w:val="00D06B3D"/>
    <w:rsid w:val="00D10FBF"/>
    <w:rsid w:val="00D11FB1"/>
    <w:rsid w:val="00D1258D"/>
    <w:rsid w:val="00D12B1D"/>
    <w:rsid w:val="00D13DD2"/>
    <w:rsid w:val="00D1524F"/>
    <w:rsid w:val="00D153DF"/>
    <w:rsid w:val="00D20589"/>
    <w:rsid w:val="00D224C2"/>
    <w:rsid w:val="00D26187"/>
    <w:rsid w:val="00D27622"/>
    <w:rsid w:val="00D27634"/>
    <w:rsid w:val="00D27D42"/>
    <w:rsid w:val="00D310AA"/>
    <w:rsid w:val="00D31412"/>
    <w:rsid w:val="00D348D7"/>
    <w:rsid w:val="00D354CC"/>
    <w:rsid w:val="00D36B55"/>
    <w:rsid w:val="00D36C07"/>
    <w:rsid w:val="00D36E3E"/>
    <w:rsid w:val="00D4067A"/>
    <w:rsid w:val="00D41ABA"/>
    <w:rsid w:val="00D433D1"/>
    <w:rsid w:val="00D436F1"/>
    <w:rsid w:val="00D44B1B"/>
    <w:rsid w:val="00D45121"/>
    <w:rsid w:val="00D504C2"/>
    <w:rsid w:val="00D51D52"/>
    <w:rsid w:val="00D53BA2"/>
    <w:rsid w:val="00D55B4D"/>
    <w:rsid w:val="00D56533"/>
    <w:rsid w:val="00D5655F"/>
    <w:rsid w:val="00D601C9"/>
    <w:rsid w:val="00D61234"/>
    <w:rsid w:val="00D616A2"/>
    <w:rsid w:val="00D637BB"/>
    <w:rsid w:val="00D63DBC"/>
    <w:rsid w:val="00D64313"/>
    <w:rsid w:val="00D646E2"/>
    <w:rsid w:val="00D6558F"/>
    <w:rsid w:val="00D66484"/>
    <w:rsid w:val="00D67DE2"/>
    <w:rsid w:val="00D7026E"/>
    <w:rsid w:val="00D71E40"/>
    <w:rsid w:val="00D72BC1"/>
    <w:rsid w:val="00D734B4"/>
    <w:rsid w:val="00D756E3"/>
    <w:rsid w:val="00D75880"/>
    <w:rsid w:val="00D75A31"/>
    <w:rsid w:val="00D75F09"/>
    <w:rsid w:val="00D8062E"/>
    <w:rsid w:val="00D81784"/>
    <w:rsid w:val="00D823A1"/>
    <w:rsid w:val="00D82BB4"/>
    <w:rsid w:val="00D83F83"/>
    <w:rsid w:val="00D85822"/>
    <w:rsid w:val="00D8640A"/>
    <w:rsid w:val="00D87D7F"/>
    <w:rsid w:val="00D9055F"/>
    <w:rsid w:val="00D9077B"/>
    <w:rsid w:val="00D90C75"/>
    <w:rsid w:val="00D92182"/>
    <w:rsid w:val="00D92295"/>
    <w:rsid w:val="00D93242"/>
    <w:rsid w:val="00D95E41"/>
    <w:rsid w:val="00D96111"/>
    <w:rsid w:val="00D9665F"/>
    <w:rsid w:val="00D96EFE"/>
    <w:rsid w:val="00DA00ED"/>
    <w:rsid w:val="00DA08D8"/>
    <w:rsid w:val="00DA11FB"/>
    <w:rsid w:val="00DA208F"/>
    <w:rsid w:val="00DA5052"/>
    <w:rsid w:val="00DA51BE"/>
    <w:rsid w:val="00DA578A"/>
    <w:rsid w:val="00DA6E8C"/>
    <w:rsid w:val="00DA6F01"/>
    <w:rsid w:val="00DA6F16"/>
    <w:rsid w:val="00DB1118"/>
    <w:rsid w:val="00DB405B"/>
    <w:rsid w:val="00DB464F"/>
    <w:rsid w:val="00DC11C9"/>
    <w:rsid w:val="00DC420B"/>
    <w:rsid w:val="00DC46EA"/>
    <w:rsid w:val="00DC50DF"/>
    <w:rsid w:val="00DD0F69"/>
    <w:rsid w:val="00DD1032"/>
    <w:rsid w:val="00DD42CD"/>
    <w:rsid w:val="00DD472B"/>
    <w:rsid w:val="00DD5925"/>
    <w:rsid w:val="00DD5A1E"/>
    <w:rsid w:val="00DE0348"/>
    <w:rsid w:val="00DE297A"/>
    <w:rsid w:val="00DE5A07"/>
    <w:rsid w:val="00DE6C83"/>
    <w:rsid w:val="00DF4429"/>
    <w:rsid w:val="00DF45F6"/>
    <w:rsid w:val="00DF4B10"/>
    <w:rsid w:val="00DF4D6B"/>
    <w:rsid w:val="00DF58B3"/>
    <w:rsid w:val="00DF6C35"/>
    <w:rsid w:val="00E00F35"/>
    <w:rsid w:val="00E01CEA"/>
    <w:rsid w:val="00E03C80"/>
    <w:rsid w:val="00E04301"/>
    <w:rsid w:val="00E04469"/>
    <w:rsid w:val="00E05438"/>
    <w:rsid w:val="00E057CC"/>
    <w:rsid w:val="00E11A5A"/>
    <w:rsid w:val="00E142EF"/>
    <w:rsid w:val="00E14898"/>
    <w:rsid w:val="00E17202"/>
    <w:rsid w:val="00E17352"/>
    <w:rsid w:val="00E20FD5"/>
    <w:rsid w:val="00E252E5"/>
    <w:rsid w:val="00E25C9D"/>
    <w:rsid w:val="00E260CE"/>
    <w:rsid w:val="00E27FF9"/>
    <w:rsid w:val="00E3031D"/>
    <w:rsid w:val="00E30DAF"/>
    <w:rsid w:val="00E31B3A"/>
    <w:rsid w:val="00E32177"/>
    <w:rsid w:val="00E342A2"/>
    <w:rsid w:val="00E3578D"/>
    <w:rsid w:val="00E36675"/>
    <w:rsid w:val="00E403ED"/>
    <w:rsid w:val="00E40E2F"/>
    <w:rsid w:val="00E41BE9"/>
    <w:rsid w:val="00E424BF"/>
    <w:rsid w:val="00E42644"/>
    <w:rsid w:val="00E430B6"/>
    <w:rsid w:val="00E432D2"/>
    <w:rsid w:val="00E44A15"/>
    <w:rsid w:val="00E44AD6"/>
    <w:rsid w:val="00E45C37"/>
    <w:rsid w:val="00E51ED4"/>
    <w:rsid w:val="00E53A03"/>
    <w:rsid w:val="00E55A36"/>
    <w:rsid w:val="00E57418"/>
    <w:rsid w:val="00E602BE"/>
    <w:rsid w:val="00E635D5"/>
    <w:rsid w:val="00E63616"/>
    <w:rsid w:val="00E6363C"/>
    <w:rsid w:val="00E639F6"/>
    <w:rsid w:val="00E6675D"/>
    <w:rsid w:val="00E66DE1"/>
    <w:rsid w:val="00E67048"/>
    <w:rsid w:val="00E67B0C"/>
    <w:rsid w:val="00E7085D"/>
    <w:rsid w:val="00E70D0D"/>
    <w:rsid w:val="00E74E22"/>
    <w:rsid w:val="00E75C60"/>
    <w:rsid w:val="00E8057A"/>
    <w:rsid w:val="00E80814"/>
    <w:rsid w:val="00E82A1A"/>
    <w:rsid w:val="00E8375B"/>
    <w:rsid w:val="00E86351"/>
    <w:rsid w:val="00E87C3B"/>
    <w:rsid w:val="00E9182E"/>
    <w:rsid w:val="00E930CE"/>
    <w:rsid w:val="00E9488B"/>
    <w:rsid w:val="00E9499D"/>
    <w:rsid w:val="00E94A24"/>
    <w:rsid w:val="00E9504F"/>
    <w:rsid w:val="00E9546A"/>
    <w:rsid w:val="00E96809"/>
    <w:rsid w:val="00E971BC"/>
    <w:rsid w:val="00E97376"/>
    <w:rsid w:val="00E975C5"/>
    <w:rsid w:val="00E97D99"/>
    <w:rsid w:val="00EA0C56"/>
    <w:rsid w:val="00EA20F0"/>
    <w:rsid w:val="00EA238E"/>
    <w:rsid w:val="00EA32FE"/>
    <w:rsid w:val="00EA5283"/>
    <w:rsid w:val="00EB02A4"/>
    <w:rsid w:val="00EB1B8A"/>
    <w:rsid w:val="00EB1D92"/>
    <w:rsid w:val="00EB381D"/>
    <w:rsid w:val="00EB4EF0"/>
    <w:rsid w:val="00EB73CD"/>
    <w:rsid w:val="00EC03B0"/>
    <w:rsid w:val="00EC15DE"/>
    <w:rsid w:val="00EC3692"/>
    <w:rsid w:val="00EC4A23"/>
    <w:rsid w:val="00EC5078"/>
    <w:rsid w:val="00EC6BDD"/>
    <w:rsid w:val="00ED06C7"/>
    <w:rsid w:val="00ED127E"/>
    <w:rsid w:val="00ED1FFE"/>
    <w:rsid w:val="00ED3BFA"/>
    <w:rsid w:val="00ED44DF"/>
    <w:rsid w:val="00ED4B19"/>
    <w:rsid w:val="00ED5314"/>
    <w:rsid w:val="00ED5AAF"/>
    <w:rsid w:val="00ED5CC9"/>
    <w:rsid w:val="00ED703F"/>
    <w:rsid w:val="00EE00E1"/>
    <w:rsid w:val="00EE0D4C"/>
    <w:rsid w:val="00EE1090"/>
    <w:rsid w:val="00EE35CA"/>
    <w:rsid w:val="00EE399D"/>
    <w:rsid w:val="00EE4302"/>
    <w:rsid w:val="00EE4BC1"/>
    <w:rsid w:val="00EE4DE8"/>
    <w:rsid w:val="00EE6F3A"/>
    <w:rsid w:val="00EE7A6B"/>
    <w:rsid w:val="00EE7DF4"/>
    <w:rsid w:val="00EF2891"/>
    <w:rsid w:val="00EF3504"/>
    <w:rsid w:val="00EF3633"/>
    <w:rsid w:val="00EF48A9"/>
    <w:rsid w:val="00EF4D7C"/>
    <w:rsid w:val="00EF653A"/>
    <w:rsid w:val="00EF6DED"/>
    <w:rsid w:val="00EF7F88"/>
    <w:rsid w:val="00F01489"/>
    <w:rsid w:val="00F035E2"/>
    <w:rsid w:val="00F0430E"/>
    <w:rsid w:val="00F052FB"/>
    <w:rsid w:val="00F07727"/>
    <w:rsid w:val="00F10B99"/>
    <w:rsid w:val="00F14575"/>
    <w:rsid w:val="00F205CB"/>
    <w:rsid w:val="00F20861"/>
    <w:rsid w:val="00F21178"/>
    <w:rsid w:val="00F21187"/>
    <w:rsid w:val="00F22E62"/>
    <w:rsid w:val="00F24CAA"/>
    <w:rsid w:val="00F25F3E"/>
    <w:rsid w:val="00F27120"/>
    <w:rsid w:val="00F30658"/>
    <w:rsid w:val="00F31D92"/>
    <w:rsid w:val="00F3307E"/>
    <w:rsid w:val="00F3470D"/>
    <w:rsid w:val="00F3511B"/>
    <w:rsid w:val="00F35F51"/>
    <w:rsid w:val="00F37476"/>
    <w:rsid w:val="00F37E68"/>
    <w:rsid w:val="00F408F6"/>
    <w:rsid w:val="00F41EFB"/>
    <w:rsid w:val="00F43A8C"/>
    <w:rsid w:val="00F44885"/>
    <w:rsid w:val="00F4573A"/>
    <w:rsid w:val="00F4592F"/>
    <w:rsid w:val="00F468E7"/>
    <w:rsid w:val="00F50CCA"/>
    <w:rsid w:val="00F55C23"/>
    <w:rsid w:val="00F56A8B"/>
    <w:rsid w:val="00F60D00"/>
    <w:rsid w:val="00F63857"/>
    <w:rsid w:val="00F64713"/>
    <w:rsid w:val="00F6725C"/>
    <w:rsid w:val="00F6768E"/>
    <w:rsid w:val="00F72380"/>
    <w:rsid w:val="00F72F26"/>
    <w:rsid w:val="00F803DC"/>
    <w:rsid w:val="00F8075B"/>
    <w:rsid w:val="00F8087B"/>
    <w:rsid w:val="00F80BD3"/>
    <w:rsid w:val="00F8165A"/>
    <w:rsid w:val="00F843F4"/>
    <w:rsid w:val="00F917EE"/>
    <w:rsid w:val="00F93E26"/>
    <w:rsid w:val="00F96835"/>
    <w:rsid w:val="00F96B3D"/>
    <w:rsid w:val="00F96D12"/>
    <w:rsid w:val="00F97C21"/>
    <w:rsid w:val="00F97FCD"/>
    <w:rsid w:val="00FA05A3"/>
    <w:rsid w:val="00FA0977"/>
    <w:rsid w:val="00FA1742"/>
    <w:rsid w:val="00FA29DC"/>
    <w:rsid w:val="00FA32B0"/>
    <w:rsid w:val="00FA59A9"/>
    <w:rsid w:val="00FA7199"/>
    <w:rsid w:val="00FA7CBD"/>
    <w:rsid w:val="00FB00AA"/>
    <w:rsid w:val="00FB03F0"/>
    <w:rsid w:val="00FB0468"/>
    <w:rsid w:val="00FB1B02"/>
    <w:rsid w:val="00FB2A4F"/>
    <w:rsid w:val="00FB40F8"/>
    <w:rsid w:val="00FB536B"/>
    <w:rsid w:val="00FB657A"/>
    <w:rsid w:val="00FB6862"/>
    <w:rsid w:val="00FB6D5D"/>
    <w:rsid w:val="00FC1B98"/>
    <w:rsid w:val="00FC3B4B"/>
    <w:rsid w:val="00FC42BE"/>
    <w:rsid w:val="00FC444C"/>
    <w:rsid w:val="00FC45EA"/>
    <w:rsid w:val="00FC6F30"/>
    <w:rsid w:val="00FC76BA"/>
    <w:rsid w:val="00FC7F2D"/>
    <w:rsid w:val="00FD07F9"/>
    <w:rsid w:val="00FD0C03"/>
    <w:rsid w:val="00FD1D36"/>
    <w:rsid w:val="00FD1EC0"/>
    <w:rsid w:val="00FD2414"/>
    <w:rsid w:val="00FD6230"/>
    <w:rsid w:val="00FD714F"/>
    <w:rsid w:val="00FD7C7B"/>
    <w:rsid w:val="00FE0304"/>
    <w:rsid w:val="00FE271C"/>
    <w:rsid w:val="00FE2DE5"/>
    <w:rsid w:val="00FE33F7"/>
    <w:rsid w:val="00FE47A8"/>
    <w:rsid w:val="00FE5D39"/>
    <w:rsid w:val="00FE794C"/>
    <w:rsid w:val="00FF09A5"/>
    <w:rsid w:val="00FF4CB0"/>
    <w:rsid w:val="00FF6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3A021"/>
  <w15:chartTrackingRefBased/>
  <w15:docId w15:val="{9220D6A6-F0DC-457E-BDCA-BF56D06DC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34"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uiPriority="7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63"/>
    <w:lsdException w:name="Grid Table 7 Colorful Accent 1" w:uiPriority="64"/>
    <w:lsdException w:name="Grid Table 1 Light Accent 2" w:uiPriority="65" w:qFormat="1"/>
    <w:lsdException w:name="Grid Table 2 Accent 2" w:uiPriority="66" w:qFormat="1"/>
    <w:lsdException w:name="Grid Table 3 Accent 2" w:uiPriority="67" w:qFormat="1"/>
    <w:lsdException w:name="Grid Table 4 Accent 2" w:uiPriority="68" w:qFormat="1"/>
    <w:lsdException w:name="Grid Table 5 Dark Accent 2" w:uiPriority="69" w:qFormat="1"/>
    <w:lsdException w:name="Grid Table 6 Colorful Accent 2" w:uiPriority="70"/>
    <w:lsdException w:name="Grid Table 7 Colorful Accent 2" w:uiPriority="71" w:qFormat="1"/>
    <w:lsdException w:name="Grid Table 1 Light Accent 3" w:uiPriority="72"/>
    <w:lsdException w:name="Grid Table 2 Accent 3" w:uiPriority="73"/>
    <w:lsdException w:name="Grid Table 3 Accent 3" w:uiPriority="19" w:qFormat="1"/>
    <w:lsdException w:name="Grid Table 4 Accent 3" w:uiPriority="21" w:qFormat="1"/>
    <w:lsdException w:name="Grid Table 5 Dark Accent 3" w:uiPriority="31" w:qFormat="1"/>
    <w:lsdException w:name="Grid Table 6 Colorful Accent 3" w:uiPriority="32" w:qFormat="1"/>
    <w:lsdException w:name="Grid Table 7 Colorful Accent 3" w:uiPriority="33" w:qFormat="1"/>
    <w:lsdException w:name="Grid Table 1 Light Accent 4" w:uiPriority="37"/>
    <w:lsdException w:name="Grid Table 2 Accent 4" w:uiPriority="39" w:qFormat="1"/>
    <w:lsdException w:name="Grid Table 3 Accent 4" w:uiPriority="41"/>
    <w:lsdException w:name="Grid Table 4 Accent 4" w:uiPriority="42"/>
    <w:lsdException w:name="Grid Table 5 Dark Accent 4" w:uiPriority="43"/>
    <w:lsdException w:name="Grid Table 6 Colorful Accent 4" w:uiPriority="44"/>
    <w:lsdException w:name="Grid Table 7 Colorful Accent 4" w:uiPriority="45"/>
    <w:lsdException w:name="Grid Table 1 Light Accent 5" w:uiPriority="40"/>
    <w:lsdException w:name="Grid Table 2 Accent 5" w:uiPriority="46"/>
    <w:lsdException w:name="Grid Table 3 Accent 5" w:uiPriority="47"/>
    <w:lsdException w:name="Grid Table 4 Accent 5" w:uiPriority="48"/>
    <w:lsdException w:name="Grid Table 5 Dark Accent 5" w:uiPriority="49"/>
    <w:lsdException w:name="Grid Table 6 Colorful Accent 5" w:uiPriority="50"/>
    <w:lsdException w:name="Grid Table 7 Colorful Accent 5" w:uiPriority="51"/>
    <w:lsdException w:name="Grid Table 1 Light Accent 6" w:uiPriority="52"/>
    <w:lsdException w:name="Grid Table 2 Accent 6" w:uiPriority="46"/>
    <w:lsdException w:name="Grid Table 3 Accent 6" w:uiPriority="47"/>
    <w:lsdException w:name="Grid Table 4 Accent 6" w:uiPriority="48"/>
    <w:lsdException w:name="Grid Table 5 Dark Accent 6" w:uiPriority="49"/>
    <w:lsdException w:name="Grid Table 6 Colorful Accent 6" w:uiPriority="50"/>
    <w:lsdException w:name="Grid Table 7 Colorful Accent 6" w:uiPriority="51"/>
    <w:lsdException w:name="List Table 1 Light" w:uiPriority="52"/>
    <w:lsdException w:name="List Table 2" w:uiPriority="46"/>
    <w:lsdException w:name="List Table 3" w:uiPriority="47"/>
    <w:lsdException w:name="List Table 4" w:uiPriority="48"/>
    <w:lsdException w:name="List Table 5 Dark" w:uiPriority="49"/>
    <w:lsdException w:name="List Table 6 Colorful" w:uiPriority="50"/>
    <w:lsdException w:name="List Table 7 Colorful" w:uiPriority="51"/>
    <w:lsdException w:name="List Table 1 Light Accent 1" w:uiPriority="52"/>
    <w:lsdException w:name="List Table 2 Accent 1" w:uiPriority="46"/>
    <w:lsdException w:name="List Table 3 Accent 1" w:uiPriority="47"/>
    <w:lsdException w:name="List Table 4 Accent 1" w:uiPriority="48"/>
    <w:lsdException w:name="List Table 5 Dark Accent 1" w:uiPriority="49"/>
    <w:lsdException w:name="List Table 6 Colorful Accent 1" w:uiPriority="50"/>
    <w:lsdException w:name="List Table 7 Colorful Accent 1" w:uiPriority="51"/>
    <w:lsdException w:name="List Table 1 Light Accent 2" w:uiPriority="52"/>
    <w:lsdException w:name="List Table 2 Accent 2" w:uiPriority="46"/>
    <w:lsdException w:name="List Table 3 Accent 2" w:uiPriority="47"/>
    <w:lsdException w:name="List Table 4 Accent 2" w:uiPriority="48"/>
    <w:lsdException w:name="List Table 5 Dark Accent 2" w:uiPriority="49"/>
    <w:lsdException w:name="List Table 6 Colorful Accent 2" w:uiPriority="50"/>
    <w:lsdException w:name="List Table 7 Colorful Accent 2" w:uiPriority="51"/>
    <w:lsdException w:name="List Table 1 Light Accent 3" w:uiPriority="52"/>
    <w:lsdException w:name="List Table 2 Accent 3" w:uiPriority="46"/>
    <w:lsdException w:name="List Table 3 Accent 3" w:uiPriority="47"/>
    <w:lsdException w:name="List Table 4 Accent 3" w:uiPriority="48"/>
    <w:lsdException w:name="List Table 5 Dark Accent 3" w:uiPriority="49"/>
    <w:lsdException w:name="List Table 6 Colorful Accent 3" w:uiPriority="50"/>
    <w:lsdException w:name="List Table 7 Colorful Accent 3" w:uiPriority="51"/>
    <w:lsdException w:name="List Table 1 Light Accent 4" w:uiPriority="52"/>
    <w:lsdException w:name="List Table 2 Accent 4" w:uiPriority="46"/>
    <w:lsdException w:name="List Table 3 Accent 4" w:uiPriority="47"/>
    <w:lsdException w:name="List Table 4 Accent 4" w:uiPriority="48"/>
    <w:lsdException w:name="List Table 5 Dark Accent 4" w:uiPriority="49"/>
    <w:lsdException w:name="List Table 6 Colorful Accent 4" w:uiPriority="50"/>
    <w:lsdException w:name="List Table 7 Colorful Accent 4" w:uiPriority="51"/>
    <w:lsdException w:name="List Table 1 Light Accent 5" w:uiPriority="52"/>
    <w:lsdException w:name="List Table 2 Accent 5" w:uiPriority="46"/>
    <w:lsdException w:name="List Table 3 Accent 5" w:uiPriority="47"/>
    <w:lsdException w:name="List Table 4 Accent 5" w:uiPriority="48"/>
    <w:lsdException w:name="List Table 5 Dark Accent 5" w:uiPriority="49"/>
    <w:lsdException w:name="List Table 6 Colorful Accent 5" w:uiPriority="50"/>
    <w:lsdException w:name="List Table 7 Colorful Accent 5" w:uiPriority="51"/>
    <w:lsdException w:name="List Table 1 Light Accent 6" w:uiPriority="52"/>
    <w:lsdException w:name="List Table 2 Accent 6" w:uiPriority="46"/>
    <w:lsdException w:name="List Table 3 Accent 6" w:uiPriority="47"/>
    <w:lsdException w:name="List Table 4 Accent 6" w:uiPriority="48"/>
    <w:lsdException w:name="List Table 5 Dark Accent 6" w:uiPriority="49"/>
    <w:lsdException w:name="List Table 6 Colorful Accent 6" w:uiPriority="50"/>
    <w:lsdException w:name="List Table 7 Colorful Accent 6" w:uiPriority="51"/>
  </w:latentStyles>
  <w:style w:type="paragraph" w:default="1" w:styleId="Normal">
    <w:name w:val="Normal"/>
    <w:qFormat/>
    <w:rsid w:val="003F5094"/>
    <w:pPr>
      <w:spacing w:after="200" w:line="276" w:lineRule="auto"/>
    </w:pPr>
    <w:rPr>
      <w:sz w:val="22"/>
      <w:szCs w:val="22"/>
    </w:rPr>
  </w:style>
  <w:style w:type="paragraph" w:styleId="Heading1">
    <w:name w:val="heading 1"/>
    <w:basedOn w:val="Normal"/>
    <w:next w:val="Normal"/>
    <w:link w:val="Heading1Char"/>
    <w:qFormat/>
    <w:rsid w:val="00803A01"/>
    <w:pPr>
      <w:keepNext/>
      <w:numPr>
        <w:numId w:val="1"/>
      </w:numPr>
      <w:suppressAutoHyphens/>
      <w:spacing w:before="240" w:after="60" w:line="240" w:lineRule="auto"/>
      <w:outlineLvl w:val="0"/>
    </w:pPr>
    <w:rPr>
      <w:rFonts w:ascii="Arial" w:eastAsia="Times New Roman" w:hAnsi="Arial"/>
      <w:b/>
      <w:bCs/>
      <w:kern w:val="1"/>
      <w:sz w:val="32"/>
      <w:szCs w:val="32"/>
      <w:lang w:val="x-none" w:eastAsia="ar-SA"/>
    </w:rPr>
  </w:style>
  <w:style w:type="paragraph" w:styleId="Heading3">
    <w:name w:val="heading 3"/>
    <w:basedOn w:val="Normal"/>
    <w:next w:val="Normal"/>
    <w:link w:val="Heading3Char"/>
    <w:uiPriority w:val="9"/>
    <w:semiHidden/>
    <w:unhideWhenUsed/>
    <w:qFormat/>
    <w:rsid w:val="00435B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62A0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34014"/>
    <w:pPr>
      <w:tabs>
        <w:tab w:val="center" w:pos="4677"/>
        <w:tab w:val="right" w:pos="9355"/>
      </w:tabs>
      <w:spacing w:after="0" w:line="240" w:lineRule="auto"/>
    </w:pPr>
    <w:rPr>
      <w:lang w:val="ru-RU"/>
    </w:rPr>
  </w:style>
  <w:style w:type="character" w:customStyle="1" w:styleId="HeaderChar">
    <w:name w:val="Header Char"/>
    <w:basedOn w:val="DefaultParagraphFont"/>
    <w:link w:val="Header"/>
    <w:uiPriority w:val="99"/>
    <w:semiHidden/>
    <w:rsid w:val="00334014"/>
  </w:style>
  <w:style w:type="paragraph" w:styleId="Footer">
    <w:name w:val="footer"/>
    <w:basedOn w:val="Normal"/>
    <w:link w:val="FooterChar"/>
    <w:uiPriority w:val="99"/>
    <w:unhideWhenUsed/>
    <w:rsid w:val="00334014"/>
    <w:pPr>
      <w:tabs>
        <w:tab w:val="center" w:pos="4677"/>
        <w:tab w:val="right" w:pos="9355"/>
      </w:tabs>
      <w:spacing w:after="0" w:line="240" w:lineRule="auto"/>
    </w:pPr>
    <w:rPr>
      <w:lang w:val="ru-RU"/>
    </w:rPr>
  </w:style>
  <w:style w:type="character" w:customStyle="1" w:styleId="FooterChar">
    <w:name w:val="Footer Char"/>
    <w:basedOn w:val="DefaultParagraphFont"/>
    <w:link w:val="Footer"/>
    <w:uiPriority w:val="99"/>
    <w:rsid w:val="00334014"/>
  </w:style>
  <w:style w:type="paragraph" w:styleId="BalloonText">
    <w:name w:val="Balloon Text"/>
    <w:basedOn w:val="Normal"/>
    <w:link w:val="BalloonTextChar"/>
    <w:uiPriority w:val="99"/>
    <w:semiHidden/>
    <w:unhideWhenUsed/>
    <w:rsid w:val="0033401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34014"/>
    <w:rPr>
      <w:rFonts w:ascii="Tahoma" w:hAnsi="Tahoma" w:cs="Tahoma"/>
      <w:sz w:val="16"/>
      <w:szCs w:val="16"/>
    </w:rPr>
  </w:style>
  <w:style w:type="character" w:styleId="Hyperlink">
    <w:name w:val="Hyperlink"/>
    <w:uiPriority w:val="99"/>
    <w:rsid w:val="00334014"/>
    <w:rPr>
      <w:color w:val="0000FF"/>
      <w:u w:val="single"/>
    </w:rPr>
  </w:style>
  <w:style w:type="character" w:customStyle="1" w:styleId="Heading1Char">
    <w:name w:val="Heading 1 Char"/>
    <w:link w:val="Heading1"/>
    <w:rsid w:val="00803A01"/>
    <w:rPr>
      <w:rFonts w:ascii="Arial" w:eastAsia="Times New Roman" w:hAnsi="Arial"/>
      <w:b/>
      <w:bCs/>
      <w:kern w:val="1"/>
      <w:sz w:val="32"/>
      <w:szCs w:val="32"/>
      <w:lang w:val="x-none" w:eastAsia="ar-SA"/>
    </w:rPr>
  </w:style>
  <w:style w:type="paragraph" w:customStyle="1" w:styleId="Normal0">
    <w:name w:val="[Normal]"/>
    <w:link w:val="Normal1"/>
    <w:rsid w:val="00803A01"/>
    <w:pPr>
      <w:autoSpaceDE w:val="0"/>
      <w:autoSpaceDN w:val="0"/>
      <w:adjustRightInd w:val="0"/>
    </w:pPr>
    <w:rPr>
      <w:rFonts w:ascii="Arial" w:eastAsia="Times New Roman" w:hAnsi="Arial" w:cs="Arial"/>
      <w:sz w:val="24"/>
      <w:szCs w:val="24"/>
      <w:lang w:val="ru-RU" w:eastAsia="ru-RU"/>
    </w:rPr>
  </w:style>
  <w:style w:type="paragraph" w:styleId="NormalWeb">
    <w:name w:val="Normal (Web)"/>
    <w:aliases w:val="Знак,webb, Знак"/>
    <w:basedOn w:val="Normal"/>
    <w:link w:val="NormalWebChar"/>
    <w:uiPriority w:val="99"/>
    <w:qFormat/>
    <w:rsid w:val="00803A01"/>
    <w:pPr>
      <w:spacing w:after="0" w:line="240" w:lineRule="auto"/>
      <w:ind w:firstLine="567"/>
      <w:jc w:val="both"/>
    </w:pPr>
    <w:rPr>
      <w:rFonts w:ascii="Times New Roman" w:hAnsi="Times New Roman"/>
      <w:sz w:val="24"/>
      <w:szCs w:val="24"/>
      <w:lang w:val="x-none" w:eastAsia="x-none"/>
    </w:rPr>
  </w:style>
  <w:style w:type="character" w:customStyle="1" w:styleId="Normal1">
    <w:name w:val="[Normal] Знак"/>
    <w:link w:val="Normal0"/>
    <w:rsid w:val="00803A01"/>
    <w:rPr>
      <w:rFonts w:ascii="Arial" w:eastAsia="Times New Roman" w:hAnsi="Arial" w:cs="Arial"/>
      <w:sz w:val="24"/>
      <w:szCs w:val="24"/>
      <w:lang w:val="ru-RU" w:eastAsia="ru-RU" w:bidi="ar-SA"/>
    </w:rPr>
  </w:style>
  <w:style w:type="paragraph" w:customStyle="1" w:styleId="21">
    <w:name w:val="Основной текст 21"/>
    <w:basedOn w:val="Normal"/>
    <w:rsid w:val="00803A01"/>
    <w:pPr>
      <w:suppressAutoHyphens/>
      <w:spacing w:after="0" w:line="240" w:lineRule="auto"/>
      <w:jc w:val="center"/>
    </w:pPr>
    <w:rPr>
      <w:rFonts w:ascii="Arial" w:eastAsia="Times New Roman" w:hAnsi="Arial" w:cs="Arial"/>
      <w:b/>
      <w:sz w:val="28"/>
      <w:szCs w:val="20"/>
      <w:lang w:val="ro-RO" w:eastAsia="ar-SA"/>
    </w:rPr>
  </w:style>
  <w:style w:type="paragraph" w:styleId="Title">
    <w:name w:val="Title"/>
    <w:basedOn w:val="Normal"/>
    <w:next w:val="Subtitle"/>
    <w:link w:val="TitleChar"/>
    <w:qFormat/>
    <w:rsid w:val="00803A01"/>
    <w:pPr>
      <w:suppressAutoHyphens/>
      <w:spacing w:after="0" w:line="240" w:lineRule="auto"/>
      <w:jc w:val="center"/>
    </w:pPr>
    <w:rPr>
      <w:rFonts w:ascii="Times New Roman" w:eastAsia="Times New Roman" w:hAnsi="Times New Roman"/>
      <w:b/>
      <w:bCs/>
      <w:sz w:val="28"/>
      <w:szCs w:val="20"/>
      <w:lang w:val="x-none" w:eastAsia="ar-SA"/>
    </w:rPr>
  </w:style>
  <w:style w:type="character" w:customStyle="1" w:styleId="TitleChar">
    <w:name w:val="Title Char"/>
    <w:link w:val="Title"/>
    <w:rsid w:val="00803A01"/>
    <w:rPr>
      <w:rFonts w:ascii="Times New Roman" w:eastAsia="Times New Roman" w:hAnsi="Times New Roman"/>
      <w:b/>
      <w:bCs/>
      <w:sz w:val="28"/>
      <w:lang w:eastAsia="ar-SA"/>
    </w:rPr>
  </w:style>
  <w:style w:type="character" w:styleId="Strong">
    <w:name w:val="Strong"/>
    <w:uiPriority w:val="22"/>
    <w:qFormat/>
    <w:rsid w:val="00803A01"/>
    <w:rPr>
      <w:b/>
      <w:bCs/>
    </w:rPr>
  </w:style>
  <w:style w:type="character" w:customStyle="1" w:styleId="NormalWebChar">
    <w:name w:val="Normal (Web) Char"/>
    <w:aliases w:val="Знак Char,webb Char, Знак Char"/>
    <w:link w:val="NormalWeb"/>
    <w:rsid w:val="00803A01"/>
    <w:rPr>
      <w:rFonts w:ascii="Times New Roman" w:hAnsi="Times New Roman"/>
      <w:sz w:val="24"/>
      <w:szCs w:val="24"/>
    </w:rPr>
  </w:style>
  <w:style w:type="paragraph" w:styleId="Subtitle">
    <w:name w:val="Subtitle"/>
    <w:basedOn w:val="Normal"/>
    <w:next w:val="Normal"/>
    <w:link w:val="SubtitleChar"/>
    <w:uiPriority w:val="11"/>
    <w:qFormat/>
    <w:rsid w:val="00803A01"/>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803A01"/>
    <w:rPr>
      <w:rFonts w:ascii="Cambria" w:eastAsia="Times New Roman" w:hAnsi="Cambria" w:cs="Times New Roman"/>
      <w:sz w:val="24"/>
      <w:szCs w:val="24"/>
      <w:lang w:val="en-US" w:eastAsia="en-US"/>
    </w:rPr>
  </w:style>
  <w:style w:type="character" w:customStyle="1" w:styleId="apple-converted-space">
    <w:name w:val="apple-converted-space"/>
    <w:rsid w:val="00E9504F"/>
    <w:rPr>
      <w:rFonts w:cs="Times New Roman"/>
    </w:rPr>
  </w:style>
  <w:style w:type="paragraph" w:customStyle="1" w:styleId="ColorfulShading-Accent31">
    <w:name w:val="Colorful Shading - Accent 31"/>
    <w:basedOn w:val="Normal"/>
    <w:link w:val="ColorfulShading-Accent3Char"/>
    <w:uiPriority w:val="34"/>
    <w:qFormat/>
    <w:rsid w:val="009C47F1"/>
    <w:pPr>
      <w:ind w:left="720"/>
      <w:contextualSpacing/>
    </w:pPr>
    <w:rPr>
      <w:lang w:val="ro-RO"/>
    </w:rPr>
  </w:style>
  <w:style w:type="paragraph" w:styleId="HTMLPreformatted">
    <w:name w:val="HTML Preformatted"/>
    <w:basedOn w:val="Normal"/>
    <w:link w:val="HTMLPreformattedChar"/>
    <w:unhideWhenUsed/>
    <w:rsid w:val="00B14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ar-SA"/>
    </w:rPr>
  </w:style>
  <w:style w:type="character" w:customStyle="1" w:styleId="HTMLPreformattedChar">
    <w:name w:val="HTML Preformatted Char"/>
    <w:link w:val="HTMLPreformatted"/>
    <w:rsid w:val="00B1495B"/>
    <w:rPr>
      <w:rFonts w:ascii="Courier New" w:eastAsia="Times New Roman" w:hAnsi="Courier New" w:cs="Courier New"/>
      <w:lang w:val="ru-RU" w:eastAsia="ar-SA"/>
    </w:rPr>
  </w:style>
  <w:style w:type="paragraph" w:customStyle="1" w:styleId="Default">
    <w:name w:val="Default"/>
    <w:rsid w:val="008074BB"/>
    <w:pPr>
      <w:autoSpaceDE w:val="0"/>
      <w:autoSpaceDN w:val="0"/>
      <w:adjustRightInd w:val="0"/>
    </w:pPr>
    <w:rPr>
      <w:rFonts w:ascii="Times New Roman" w:hAnsi="Times New Roman"/>
      <w:color w:val="000000"/>
      <w:sz w:val="24"/>
      <w:szCs w:val="24"/>
      <w:lang w:val="ro-RO" w:eastAsia="zh-CN"/>
    </w:rPr>
  </w:style>
  <w:style w:type="character" w:customStyle="1" w:styleId="ColorfulShading-Accent3Char">
    <w:name w:val="Colorful Shading - Accent 3 Char"/>
    <w:link w:val="ColorfulShading-Accent31"/>
    <w:uiPriority w:val="34"/>
    <w:locked/>
    <w:rsid w:val="008074BB"/>
    <w:rPr>
      <w:sz w:val="22"/>
      <w:szCs w:val="22"/>
      <w:lang w:val="ro-RO" w:eastAsia="en-US"/>
    </w:rPr>
  </w:style>
  <w:style w:type="paragraph" w:customStyle="1" w:styleId="MediumGrid1-Accent21">
    <w:name w:val="Medium Grid 1 - Accent 21"/>
    <w:basedOn w:val="Normal"/>
    <w:link w:val="MediumGrid1-Accent2Char"/>
    <w:uiPriority w:val="34"/>
    <w:qFormat/>
    <w:rsid w:val="00AD1911"/>
    <w:pPr>
      <w:ind w:left="708"/>
    </w:pPr>
  </w:style>
  <w:style w:type="character" w:styleId="Emphasis">
    <w:name w:val="Emphasis"/>
    <w:uiPriority w:val="20"/>
    <w:qFormat/>
    <w:rsid w:val="00B353A7"/>
    <w:rPr>
      <w:i/>
      <w:iCs/>
    </w:rPr>
  </w:style>
  <w:style w:type="character" w:customStyle="1" w:styleId="MediumGrid1-Accent2Char">
    <w:name w:val="Medium Grid 1 - Accent 2 Char"/>
    <w:link w:val="MediumGrid1-Accent21"/>
    <w:uiPriority w:val="34"/>
    <w:locked/>
    <w:rsid w:val="00BD593D"/>
    <w:rPr>
      <w:sz w:val="22"/>
      <w:szCs w:val="22"/>
      <w:lang w:val="en-US" w:eastAsia="en-US"/>
    </w:rPr>
  </w:style>
  <w:style w:type="paragraph" w:customStyle="1" w:styleId="cn">
    <w:name w:val="cn"/>
    <w:basedOn w:val="Normal"/>
    <w:uiPriority w:val="99"/>
    <w:rsid w:val="002062F4"/>
    <w:pPr>
      <w:spacing w:after="0" w:line="240" w:lineRule="auto"/>
      <w:jc w:val="center"/>
    </w:pPr>
    <w:rPr>
      <w:rFonts w:ascii="Times New Roman" w:eastAsia="Times New Roman" w:hAnsi="Times New Roman"/>
      <w:sz w:val="24"/>
      <w:szCs w:val="24"/>
      <w:lang w:val="ru-RU" w:eastAsia="ru-RU"/>
    </w:rPr>
  </w:style>
  <w:style w:type="character" w:styleId="CommentReference">
    <w:name w:val="annotation reference"/>
    <w:uiPriority w:val="99"/>
    <w:semiHidden/>
    <w:unhideWhenUsed/>
    <w:rsid w:val="0086750F"/>
    <w:rPr>
      <w:sz w:val="16"/>
      <w:szCs w:val="16"/>
    </w:rPr>
  </w:style>
  <w:style w:type="paragraph" w:styleId="CommentText">
    <w:name w:val="annotation text"/>
    <w:basedOn w:val="Normal"/>
    <w:link w:val="CommentTextChar"/>
    <w:uiPriority w:val="99"/>
    <w:unhideWhenUsed/>
    <w:rsid w:val="0086750F"/>
    <w:rPr>
      <w:sz w:val="20"/>
      <w:szCs w:val="20"/>
    </w:rPr>
  </w:style>
  <w:style w:type="character" w:customStyle="1" w:styleId="CommentTextChar">
    <w:name w:val="Comment Text Char"/>
    <w:basedOn w:val="DefaultParagraphFont"/>
    <w:link w:val="CommentText"/>
    <w:uiPriority w:val="99"/>
    <w:rsid w:val="0086750F"/>
  </w:style>
  <w:style w:type="paragraph" w:styleId="CommentSubject">
    <w:name w:val="annotation subject"/>
    <w:basedOn w:val="CommentText"/>
    <w:next w:val="CommentText"/>
    <w:link w:val="CommentSubjectChar"/>
    <w:uiPriority w:val="99"/>
    <w:semiHidden/>
    <w:unhideWhenUsed/>
    <w:rsid w:val="0086750F"/>
    <w:rPr>
      <w:b/>
      <w:bCs/>
    </w:rPr>
  </w:style>
  <w:style w:type="character" w:customStyle="1" w:styleId="CommentSubjectChar">
    <w:name w:val="Comment Subject Char"/>
    <w:link w:val="CommentSubject"/>
    <w:uiPriority w:val="99"/>
    <w:semiHidden/>
    <w:rsid w:val="0086750F"/>
    <w:rPr>
      <w:b/>
      <w:bCs/>
    </w:rPr>
  </w:style>
  <w:style w:type="paragraph" w:customStyle="1" w:styleId="tt">
    <w:name w:val="tt"/>
    <w:basedOn w:val="Normal"/>
    <w:rsid w:val="00671C26"/>
    <w:pPr>
      <w:spacing w:after="0" w:line="240" w:lineRule="auto"/>
      <w:jc w:val="center"/>
    </w:pPr>
    <w:rPr>
      <w:rFonts w:ascii="Times New Roman" w:eastAsia="Times New Roman" w:hAnsi="Times New Roman"/>
      <w:b/>
      <w:bCs/>
      <w:sz w:val="24"/>
      <w:szCs w:val="24"/>
    </w:rPr>
  </w:style>
  <w:style w:type="paragraph" w:styleId="ListParagraph">
    <w:name w:val="List Paragraph"/>
    <w:aliases w:val="List Paragraph 1,Scriptoria bullet points,Bullet List,FooterText,Colorful List Accent 1,numbered,Paragraphe de liste1,列出段落,列出段落1,Bulletr List Paragraph,List Paragraph2,List Paragraph21,Párrafo de lista1,Parágrafo da Lista1"/>
    <w:basedOn w:val="Normal"/>
    <w:link w:val="ListParagraphChar"/>
    <w:uiPriority w:val="34"/>
    <w:qFormat/>
    <w:rsid w:val="00734B8E"/>
    <w:pPr>
      <w:spacing w:after="160" w:line="259" w:lineRule="auto"/>
      <w:ind w:left="720"/>
      <w:contextualSpacing/>
    </w:pPr>
    <w:rPr>
      <w:rFonts w:cs="Arial"/>
      <w:lang w:val="ro"/>
    </w:rPr>
  </w:style>
  <w:style w:type="paragraph" w:customStyle="1" w:styleId="rvps2">
    <w:name w:val="rvps2"/>
    <w:basedOn w:val="Normal"/>
    <w:rsid w:val="00693D85"/>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7">
    <w:name w:val="rvps7"/>
    <w:basedOn w:val="Normal"/>
    <w:rsid w:val="00693D85"/>
    <w:pPr>
      <w:spacing w:before="100" w:beforeAutospacing="1" w:after="100" w:afterAutospacing="1" w:line="240" w:lineRule="auto"/>
    </w:pPr>
    <w:rPr>
      <w:rFonts w:ascii="Times New Roman" w:eastAsia="Times New Roman" w:hAnsi="Times New Roman"/>
      <w:sz w:val="24"/>
      <w:szCs w:val="24"/>
      <w:lang w:val="ro" w:eastAsia="uk-UA"/>
    </w:rPr>
  </w:style>
  <w:style w:type="character" w:customStyle="1" w:styleId="rvts15">
    <w:name w:val="rvts15"/>
    <w:rsid w:val="00693D85"/>
  </w:style>
  <w:style w:type="character" w:customStyle="1" w:styleId="rvts46">
    <w:name w:val="rvts46"/>
    <w:rsid w:val="00D601C9"/>
  </w:style>
  <w:style w:type="paragraph" w:customStyle="1" w:styleId="ListParagraph1">
    <w:name w:val="List Paragraph1"/>
    <w:basedOn w:val="Normal"/>
    <w:rsid w:val="00D601C9"/>
    <w:pPr>
      <w:ind w:left="720"/>
      <w:contextualSpacing/>
      <w:jc w:val="both"/>
    </w:pPr>
    <w:rPr>
      <w:rFonts w:ascii="Arial" w:eastAsia="Times New Roman" w:hAnsi="Arial"/>
      <w:sz w:val="20"/>
      <w:szCs w:val="20"/>
      <w:lang w:val="ro"/>
    </w:rPr>
  </w:style>
  <w:style w:type="character" w:customStyle="1" w:styleId="st42">
    <w:name w:val="st42"/>
    <w:uiPriority w:val="99"/>
    <w:rsid w:val="00D601C9"/>
    <w:rPr>
      <w:color w:val="000000"/>
    </w:rPr>
  </w:style>
  <w:style w:type="paragraph" w:customStyle="1" w:styleId="nt">
    <w:name w:val="nt"/>
    <w:basedOn w:val="Normal"/>
    <w:rsid w:val="00D601C9"/>
    <w:pPr>
      <w:spacing w:after="0" w:line="240" w:lineRule="auto"/>
      <w:ind w:left="567" w:right="567" w:hanging="567"/>
      <w:jc w:val="both"/>
    </w:pPr>
    <w:rPr>
      <w:rFonts w:ascii="Times New Roman" w:eastAsia="Times New Roman" w:hAnsi="Times New Roman"/>
      <w:i/>
      <w:iCs/>
      <w:color w:val="663300"/>
      <w:sz w:val="20"/>
      <w:szCs w:val="20"/>
    </w:rPr>
  </w:style>
  <w:style w:type="paragraph" w:customStyle="1" w:styleId="cut">
    <w:name w:val="cut"/>
    <w:basedOn w:val="Normal"/>
    <w:uiPriority w:val="99"/>
    <w:semiHidden/>
    <w:rsid w:val="00997B68"/>
    <w:pPr>
      <w:spacing w:after="0" w:line="240" w:lineRule="auto"/>
      <w:ind w:left="567" w:right="567" w:firstLine="567"/>
      <w:jc w:val="center"/>
    </w:pPr>
    <w:rPr>
      <w:rFonts w:ascii="Times New Roman" w:eastAsia="Times New Roman" w:hAnsi="Times New Roman"/>
      <w:b/>
      <w:bCs/>
      <w:sz w:val="20"/>
      <w:szCs w:val="20"/>
    </w:rPr>
  </w:style>
  <w:style w:type="character" w:customStyle="1" w:styleId="ListParagraphChar">
    <w:name w:val="List Paragraph Char"/>
    <w:aliases w:val="List Paragraph 1 Char,Scriptoria bullet points Char,Bullet List Char,FooterText Char,Colorful List Accent 1 Char,numbered Char,Paragraphe de liste1 Char,列出段落 Char,列出段落1 Char,Bulletr List Paragraph Char,List Paragraph2 Char"/>
    <w:link w:val="ListParagraph"/>
    <w:uiPriority w:val="34"/>
    <w:rsid w:val="00AD645C"/>
    <w:rPr>
      <w:rFonts w:cs="Arial"/>
      <w:sz w:val="22"/>
      <w:szCs w:val="22"/>
      <w:lang w:val="ro"/>
    </w:rPr>
  </w:style>
  <w:style w:type="character" w:customStyle="1" w:styleId="Heading3Char">
    <w:name w:val="Heading 3 Char"/>
    <w:basedOn w:val="DefaultParagraphFont"/>
    <w:link w:val="Heading3"/>
    <w:uiPriority w:val="9"/>
    <w:semiHidden/>
    <w:rsid w:val="00435B92"/>
    <w:rPr>
      <w:rFonts w:asciiTheme="majorHAnsi" w:eastAsiaTheme="majorEastAsia" w:hAnsiTheme="majorHAnsi" w:cstheme="majorBidi"/>
      <w:color w:val="1F4D78" w:themeColor="accent1" w:themeShade="7F"/>
      <w:sz w:val="24"/>
      <w:szCs w:val="24"/>
    </w:rPr>
  </w:style>
  <w:style w:type="character" w:customStyle="1" w:styleId="citation-133">
    <w:name w:val="citation-133"/>
    <w:basedOn w:val="DefaultParagraphFont"/>
    <w:rsid w:val="00435B92"/>
  </w:style>
  <w:style w:type="character" w:customStyle="1" w:styleId="citation-132">
    <w:name w:val="citation-132"/>
    <w:basedOn w:val="DefaultParagraphFont"/>
    <w:rsid w:val="00435B92"/>
  </w:style>
  <w:style w:type="character" w:customStyle="1" w:styleId="citation-131">
    <w:name w:val="citation-131"/>
    <w:basedOn w:val="DefaultParagraphFont"/>
    <w:rsid w:val="00435B92"/>
  </w:style>
  <w:style w:type="character" w:customStyle="1" w:styleId="citation-130">
    <w:name w:val="citation-130"/>
    <w:basedOn w:val="DefaultParagraphFont"/>
    <w:rsid w:val="00435B92"/>
  </w:style>
  <w:style w:type="character" w:customStyle="1" w:styleId="citation-129">
    <w:name w:val="citation-129"/>
    <w:basedOn w:val="DefaultParagraphFont"/>
    <w:rsid w:val="00435B92"/>
  </w:style>
  <w:style w:type="character" w:customStyle="1" w:styleId="citation-128">
    <w:name w:val="citation-128"/>
    <w:basedOn w:val="DefaultParagraphFont"/>
    <w:rsid w:val="00435B92"/>
  </w:style>
  <w:style w:type="character" w:customStyle="1" w:styleId="citation-127">
    <w:name w:val="citation-127"/>
    <w:basedOn w:val="DefaultParagraphFont"/>
    <w:rsid w:val="00435B92"/>
  </w:style>
  <w:style w:type="character" w:customStyle="1" w:styleId="citation-126">
    <w:name w:val="citation-126"/>
    <w:basedOn w:val="DefaultParagraphFont"/>
    <w:rsid w:val="00435B92"/>
  </w:style>
  <w:style w:type="character" w:customStyle="1" w:styleId="citation-125">
    <w:name w:val="citation-125"/>
    <w:basedOn w:val="DefaultParagraphFont"/>
    <w:rsid w:val="00435B92"/>
  </w:style>
  <w:style w:type="character" w:customStyle="1" w:styleId="citation-124">
    <w:name w:val="citation-124"/>
    <w:basedOn w:val="DefaultParagraphFont"/>
    <w:rsid w:val="00435B92"/>
  </w:style>
  <w:style w:type="character" w:customStyle="1" w:styleId="citation-123">
    <w:name w:val="citation-123"/>
    <w:basedOn w:val="DefaultParagraphFont"/>
    <w:rsid w:val="00435B92"/>
  </w:style>
  <w:style w:type="character" w:customStyle="1" w:styleId="citation-122">
    <w:name w:val="citation-122"/>
    <w:basedOn w:val="DefaultParagraphFont"/>
    <w:rsid w:val="00435B92"/>
  </w:style>
  <w:style w:type="character" w:customStyle="1" w:styleId="citation-121">
    <w:name w:val="citation-121"/>
    <w:basedOn w:val="DefaultParagraphFont"/>
    <w:rsid w:val="00435B92"/>
  </w:style>
  <w:style w:type="character" w:customStyle="1" w:styleId="citation-120">
    <w:name w:val="citation-120"/>
    <w:basedOn w:val="DefaultParagraphFont"/>
    <w:rsid w:val="00435B92"/>
  </w:style>
  <w:style w:type="character" w:customStyle="1" w:styleId="citation-119">
    <w:name w:val="citation-119"/>
    <w:basedOn w:val="DefaultParagraphFont"/>
    <w:rsid w:val="00435B92"/>
  </w:style>
  <w:style w:type="character" w:customStyle="1" w:styleId="citation-118">
    <w:name w:val="citation-118"/>
    <w:basedOn w:val="DefaultParagraphFont"/>
    <w:rsid w:val="00435B92"/>
  </w:style>
  <w:style w:type="character" w:customStyle="1" w:styleId="citation-117">
    <w:name w:val="citation-117"/>
    <w:basedOn w:val="DefaultParagraphFont"/>
    <w:rsid w:val="00435B92"/>
  </w:style>
  <w:style w:type="character" w:customStyle="1" w:styleId="citation-116">
    <w:name w:val="citation-116"/>
    <w:basedOn w:val="DefaultParagraphFont"/>
    <w:rsid w:val="00435B92"/>
  </w:style>
  <w:style w:type="character" w:customStyle="1" w:styleId="citation-115">
    <w:name w:val="citation-115"/>
    <w:basedOn w:val="DefaultParagraphFont"/>
    <w:rsid w:val="00435B92"/>
  </w:style>
  <w:style w:type="character" w:customStyle="1" w:styleId="citation-114">
    <w:name w:val="citation-114"/>
    <w:basedOn w:val="DefaultParagraphFont"/>
    <w:rsid w:val="00435B92"/>
  </w:style>
  <w:style w:type="character" w:customStyle="1" w:styleId="citation-113">
    <w:name w:val="citation-113"/>
    <w:basedOn w:val="DefaultParagraphFont"/>
    <w:rsid w:val="00435B92"/>
  </w:style>
  <w:style w:type="character" w:customStyle="1" w:styleId="citation-112">
    <w:name w:val="citation-112"/>
    <w:basedOn w:val="DefaultParagraphFont"/>
    <w:rsid w:val="00435B92"/>
  </w:style>
  <w:style w:type="character" w:customStyle="1" w:styleId="citation-111">
    <w:name w:val="citation-111"/>
    <w:basedOn w:val="DefaultParagraphFont"/>
    <w:rsid w:val="00435B92"/>
  </w:style>
  <w:style w:type="character" w:customStyle="1" w:styleId="citation-110">
    <w:name w:val="citation-110"/>
    <w:basedOn w:val="DefaultParagraphFont"/>
    <w:rsid w:val="00435B92"/>
  </w:style>
  <w:style w:type="character" w:customStyle="1" w:styleId="citation-109">
    <w:name w:val="citation-109"/>
    <w:basedOn w:val="DefaultParagraphFont"/>
    <w:rsid w:val="00435B92"/>
  </w:style>
  <w:style w:type="character" w:customStyle="1" w:styleId="citation-108">
    <w:name w:val="citation-108"/>
    <w:basedOn w:val="DefaultParagraphFont"/>
    <w:rsid w:val="00435B92"/>
  </w:style>
  <w:style w:type="character" w:customStyle="1" w:styleId="citation-107">
    <w:name w:val="citation-107"/>
    <w:basedOn w:val="DefaultParagraphFont"/>
    <w:rsid w:val="00435B92"/>
  </w:style>
  <w:style w:type="character" w:customStyle="1" w:styleId="citation-106">
    <w:name w:val="citation-106"/>
    <w:basedOn w:val="DefaultParagraphFont"/>
    <w:rsid w:val="00435B92"/>
  </w:style>
  <w:style w:type="character" w:customStyle="1" w:styleId="citation-105">
    <w:name w:val="citation-105"/>
    <w:basedOn w:val="DefaultParagraphFont"/>
    <w:rsid w:val="00435B92"/>
  </w:style>
  <w:style w:type="character" w:customStyle="1" w:styleId="citation-104">
    <w:name w:val="citation-104"/>
    <w:basedOn w:val="DefaultParagraphFont"/>
    <w:rsid w:val="00435B92"/>
  </w:style>
  <w:style w:type="character" w:customStyle="1" w:styleId="citation-103">
    <w:name w:val="citation-103"/>
    <w:basedOn w:val="DefaultParagraphFont"/>
    <w:rsid w:val="00435B92"/>
  </w:style>
  <w:style w:type="character" w:customStyle="1" w:styleId="citation-102">
    <w:name w:val="citation-102"/>
    <w:basedOn w:val="DefaultParagraphFont"/>
    <w:rsid w:val="00435B92"/>
  </w:style>
  <w:style w:type="character" w:customStyle="1" w:styleId="citation-101">
    <w:name w:val="citation-101"/>
    <w:basedOn w:val="DefaultParagraphFont"/>
    <w:rsid w:val="00435B92"/>
  </w:style>
  <w:style w:type="character" w:customStyle="1" w:styleId="citation-100">
    <w:name w:val="citation-100"/>
    <w:basedOn w:val="DefaultParagraphFont"/>
    <w:rsid w:val="00435B92"/>
  </w:style>
  <w:style w:type="character" w:customStyle="1" w:styleId="citation-99">
    <w:name w:val="citation-99"/>
    <w:basedOn w:val="DefaultParagraphFont"/>
    <w:rsid w:val="00435B92"/>
  </w:style>
  <w:style w:type="character" w:customStyle="1" w:styleId="citation-98">
    <w:name w:val="citation-98"/>
    <w:basedOn w:val="DefaultParagraphFont"/>
    <w:rsid w:val="00435B92"/>
  </w:style>
  <w:style w:type="character" w:customStyle="1" w:styleId="citation-97">
    <w:name w:val="citation-97"/>
    <w:basedOn w:val="DefaultParagraphFont"/>
    <w:rsid w:val="00435B92"/>
  </w:style>
  <w:style w:type="character" w:customStyle="1" w:styleId="citation-96">
    <w:name w:val="citation-96"/>
    <w:basedOn w:val="DefaultParagraphFont"/>
    <w:rsid w:val="00435B92"/>
  </w:style>
  <w:style w:type="character" w:customStyle="1" w:styleId="citation-95">
    <w:name w:val="citation-95"/>
    <w:basedOn w:val="DefaultParagraphFont"/>
    <w:rsid w:val="00435B92"/>
  </w:style>
  <w:style w:type="character" w:customStyle="1" w:styleId="citation-94">
    <w:name w:val="citation-94"/>
    <w:basedOn w:val="DefaultParagraphFont"/>
    <w:rsid w:val="00435B92"/>
  </w:style>
  <w:style w:type="paragraph" w:styleId="NoSpacing">
    <w:name w:val="No Spacing"/>
    <w:uiPriority w:val="1"/>
    <w:qFormat/>
    <w:rsid w:val="00435B92"/>
    <w:rPr>
      <w:rFonts w:ascii="Times New Roman" w:eastAsiaTheme="minorHAnsi" w:hAnsi="Times New Roman" w:cstheme="minorBidi"/>
      <w:sz w:val="28"/>
      <w:szCs w:val="22"/>
      <w:lang w:val="ro-RO"/>
    </w:rPr>
  </w:style>
  <w:style w:type="character" w:customStyle="1" w:styleId="slitbdy">
    <w:name w:val="s_lit_bdy"/>
    <w:basedOn w:val="DefaultParagraphFont"/>
    <w:rsid w:val="00251B0E"/>
  </w:style>
  <w:style w:type="character" w:customStyle="1" w:styleId="slitttl">
    <w:name w:val="s_lit_ttl"/>
    <w:basedOn w:val="DefaultParagraphFont"/>
    <w:rsid w:val="00251B0E"/>
  </w:style>
  <w:style w:type="character" w:customStyle="1" w:styleId="Heading4Char">
    <w:name w:val="Heading 4 Char"/>
    <w:basedOn w:val="DefaultParagraphFont"/>
    <w:link w:val="Heading4"/>
    <w:uiPriority w:val="9"/>
    <w:semiHidden/>
    <w:rsid w:val="00362A0B"/>
    <w:rPr>
      <w:rFonts w:asciiTheme="majorHAnsi" w:eastAsiaTheme="majorEastAsia" w:hAnsiTheme="majorHAnsi" w:cstheme="majorBidi"/>
      <w:i/>
      <w:iCs/>
      <w:color w:val="2E74B5" w:themeColor="accent1" w:themeShade="BF"/>
      <w:sz w:val="22"/>
      <w:szCs w:val="22"/>
    </w:rPr>
  </w:style>
  <w:style w:type="paragraph" w:customStyle="1" w:styleId="rg">
    <w:name w:val="rg"/>
    <w:basedOn w:val="Normal"/>
    <w:rsid w:val="00B31970"/>
    <w:pPr>
      <w:spacing w:after="0" w:line="240" w:lineRule="auto"/>
      <w:jc w:val="right"/>
    </w:pPr>
    <w:rPr>
      <w:rFonts w:ascii="Times New Roman" w:eastAsia="Times New Roman" w:hAnsi="Times New Roman"/>
      <w:sz w:val="24"/>
      <w:szCs w:val="24"/>
    </w:rPr>
  </w:style>
  <w:style w:type="paragraph" w:styleId="Revision">
    <w:name w:val="Revision"/>
    <w:hidden/>
    <w:uiPriority w:val="99"/>
    <w:unhideWhenUsed/>
    <w:rsid w:val="006868F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50351">
      <w:bodyDiv w:val="1"/>
      <w:marLeft w:val="0"/>
      <w:marRight w:val="0"/>
      <w:marTop w:val="0"/>
      <w:marBottom w:val="0"/>
      <w:divBdr>
        <w:top w:val="none" w:sz="0" w:space="0" w:color="auto"/>
        <w:left w:val="none" w:sz="0" w:space="0" w:color="auto"/>
        <w:bottom w:val="none" w:sz="0" w:space="0" w:color="auto"/>
        <w:right w:val="none" w:sz="0" w:space="0" w:color="auto"/>
      </w:divBdr>
    </w:div>
    <w:div w:id="122121393">
      <w:bodyDiv w:val="1"/>
      <w:marLeft w:val="0"/>
      <w:marRight w:val="0"/>
      <w:marTop w:val="0"/>
      <w:marBottom w:val="0"/>
      <w:divBdr>
        <w:top w:val="none" w:sz="0" w:space="0" w:color="auto"/>
        <w:left w:val="none" w:sz="0" w:space="0" w:color="auto"/>
        <w:bottom w:val="none" w:sz="0" w:space="0" w:color="auto"/>
        <w:right w:val="none" w:sz="0" w:space="0" w:color="auto"/>
      </w:divBdr>
    </w:div>
    <w:div w:id="729423300">
      <w:bodyDiv w:val="1"/>
      <w:marLeft w:val="0"/>
      <w:marRight w:val="0"/>
      <w:marTop w:val="0"/>
      <w:marBottom w:val="0"/>
      <w:divBdr>
        <w:top w:val="none" w:sz="0" w:space="0" w:color="auto"/>
        <w:left w:val="none" w:sz="0" w:space="0" w:color="auto"/>
        <w:bottom w:val="none" w:sz="0" w:space="0" w:color="auto"/>
        <w:right w:val="none" w:sz="0" w:space="0" w:color="auto"/>
      </w:divBdr>
    </w:div>
    <w:div w:id="801116027">
      <w:bodyDiv w:val="1"/>
      <w:marLeft w:val="0"/>
      <w:marRight w:val="0"/>
      <w:marTop w:val="0"/>
      <w:marBottom w:val="0"/>
      <w:divBdr>
        <w:top w:val="none" w:sz="0" w:space="0" w:color="auto"/>
        <w:left w:val="none" w:sz="0" w:space="0" w:color="auto"/>
        <w:bottom w:val="none" w:sz="0" w:space="0" w:color="auto"/>
        <w:right w:val="none" w:sz="0" w:space="0" w:color="auto"/>
      </w:divBdr>
    </w:div>
    <w:div w:id="822114835">
      <w:bodyDiv w:val="1"/>
      <w:marLeft w:val="0"/>
      <w:marRight w:val="0"/>
      <w:marTop w:val="0"/>
      <w:marBottom w:val="0"/>
      <w:divBdr>
        <w:top w:val="none" w:sz="0" w:space="0" w:color="auto"/>
        <w:left w:val="none" w:sz="0" w:space="0" w:color="auto"/>
        <w:bottom w:val="none" w:sz="0" w:space="0" w:color="auto"/>
        <w:right w:val="none" w:sz="0" w:space="0" w:color="auto"/>
      </w:divBdr>
    </w:div>
    <w:div w:id="950816516">
      <w:bodyDiv w:val="1"/>
      <w:marLeft w:val="0"/>
      <w:marRight w:val="0"/>
      <w:marTop w:val="0"/>
      <w:marBottom w:val="0"/>
      <w:divBdr>
        <w:top w:val="none" w:sz="0" w:space="0" w:color="auto"/>
        <w:left w:val="none" w:sz="0" w:space="0" w:color="auto"/>
        <w:bottom w:val="none" w:sz="0" w:space="0" w:color="auto"/>
        <w:right w:val="none" w:sz="0" w:space="0" w:color="auto"/>
      </w:divBdr>
    </w:div>
    <w:div w:id="1075279396">
      <w:bodyDiv w:val="1"/>
      <w:marLeft w:val="0"/>
      <w:marRight w:val="0"/>
      <w:marTop w:val="0"/>
      <w:marBottom w:val="0"/>
      <w:divBdr>
        <w:top w:val="none" w:sz="0" w:space="0" w:color="auto"/>
        <w:left w:val="none" w:sz="0" w:space="0" w:color="auto"/>
        <w:bottom w:val="none" w:sz="0" w:space="0" w:color="auto"/>
        <w:right w:val="none" w:sz="0" w:space="0" w:color="auto"/>
      </w:divBdr>
      <w:divsChild>
        <w:div w:id="182862687">
          <w:marLeft w:val="0"/>
          <w:marRight w:val="0"/>
          <w:marTop w:val="0"/>
          <w:marBottom w:val="0"/>
          <w:divBdr>
            <w:top w:val="none" w:sz="0" w:space="0" w:color="auto"/>
            <w:left w:val="none" w:sz="0" w:space="0" w:color="auto"/>
            <w:bottom w:val="none" w:sz="0" w:space="0" w:color="auto"/>
            <w:right w:val="none" w:sz="0" w:space="0" w:color="auto"/>
          </w:divBdr>
          <w:divsChild>
            <w:div w:id="852569832">
              <w:marLeft w:val="0"/>
              <w:marRight w:val="0"/>
              <w:marTop w:val="0"/>
              <w:marBottom w:val="0"/>
              <w:divBdr>
                <w:top w:val="none" w:sz="0" w:space="0" w:color="auto"/>
                <w:left w:val="none" w:sz="0" w:space="0" w:color="auto"/>
                <w:bottom w:val="none" w:sz="0" w:space="0" w:color="auto"/>
                <w:right w:val="none" w:sz="0" w:space="0" w:color="auto"/>
              </w:divBdr>
              <w:divsChild>
                <w:div w:id="49364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471588">
      <w:bodyDiv w:val="1"/>
      <w:marLeft w:val="0"/>
      <w:marRight w:val="0"/>
      <w:marTop w:val="0"/>
      <w:marBottom w:val="0"/>
      <w:divBdr>
        <w:top w:val="none" w:sz="0" w:space="0" w:color="auto"/>
        <w:left w:val="none" w:sz="0" w:space="0" w:color="auto"/>
        <w:bottom w:val="none" w:sz="0" w:space="0" w:color="auto"/>
        <w:right w:val="none" w:sz="0" w:space="0" w:color="auto"/>
      </w:divBdr>
    </w:div>
    <w:div w:id="1557163803">
      <w:bodyDiv w:val="1"/>
      <w:marLeft w:val="0"/>
      <w:marRight w:val="0"/>
      <w:marTop w:val="0"/>
      <w:marBottom w:val="0"/>
      <w:divBdr>
        <w:top w:val="none" w:sz="0" w:space="0" w:color="auto"/>
        <w:left w:val="none" w:sz="0" w:space="0" w:color="auto"/>
        <w:bottom w:val="none" w:sz="0" w:space="0" w:color="auto"/>
        <w:right w:val="none" w:sz="0" w:space="0" w:color="auto"/>
      </w:divBdr>
      <w:divsChild>
        <w:div w:id="1303386877">
          <w:marLeft w:val="0"/>
          <w:marRight w:val="0"/>
          <w:marTop w:val="0"/>
          <w:marBottom w:val="0"/>
          <w:divBdr>
            <w:top w:val="none" w:sz="0" w:space="0" w:color="auto"/>
            <w:left w:val="none" w:sz="0" w:space="0" w:color="auto"/>
            <w:bottom w:val="none" w:sz="0" w:space="0" w:color="auto"/>
            <w:right w:val="none" w:sz="0" w:space="0" w:color="auto"/>
          </w:divBdr>
          <w:divsChild>
            <w:div w:id="1402143816">
              <w:marLeft w:val="0"/>
              <w:marRight w:val="0"/>
              <w:marTop w:val="0"/>
              <w:marBottom w:val="0"/>
              <w:divBdr>
                <w:top w:val="none" w:sz="0" w:space="0" w:color="auto"/>
                <w:left w:val="none" w:sz="0" w:space="0" w:color="auto"/>
                <w:bottom w:val="none" w:sz="0" w:space="0" w:color="auto"/>
                <w:right w:val="none" w:sz="0" w:space="0" w:color="auto"/>
              </w:divBdr>
              <w:divsChild>
                <w:div w:id="186463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9681">
      <w:bodyDiv w:val="1"/>
      <w:marLeft w:val="0"/>
      <w:marRight w:val="0"/>
      <w:marTop w:val="0"/>
      <w:marBottom w:val="0"/>
      <w:divBdr>
        <w:top w:val="none" w:sz="0" w:space="0" w:color="auto"/>
        <w:left w:val="none" w:sz="0" w:space="0" w:color="auto"/>
        <w:bottom w:val="none" w:sz="0" w:space="0" w:color="auto"/>
        <w:right w:val="none" w:sz="0" w:space="0" w:color="auto"/>
      </w:divBdr>
    </w:div>
    <w:div w:id="1734236140">
      <w:bodyDiv w:val="1"/>
      <w:marLeft w:val="0"/>
      <w:marRight w:val="0"/>
      <w:marTop w:val="0"/>
      <w:marBottom w:val="0"/>
      <w:divBdr>
        <w:top w:val="none" w:sz="0" w:space="0" w:color="auto"/>
        <w:left w:val="none" w:sz="0" w:space="0" w:color="auto"/>
        <w:bottom w:val="none" w:sz="0" w:space="0" w:color="auto"/>
        <w:right w:val="none" w:sz="0" w:space="0" w:color="auto"/>
      </w:divBdr>
      <w:divsChild>
        <w:div w:id="309099982">
          <w:marLeft w:val="0"/>
          <w:marRight w:val="0"/>
          <w:marTop w:val="0"/>
          <w:marBottom w:val="0"/>
          <w:divBdr>
            <w:top w:val="none" w:sz="0" w:space="0" w:color="auto"/>
            <w:left w:val="none" w:sz="0" w:space="0" w:color="auto"/>
            <w:bottom w:val="none" w:sz="0" w:space="0" w:color="auto"/>
            <w:right w:val="none" w:sz="0" w:space="0" w:color="auto"/>
          </w:divBdr>
          <w:divsChild>
            <w:div w:id="417673009">
              <w:marLeft w:val="0"/>
              <w:marRight w:val="0"/>
              <w:marTop w:val="0"/>
              <w:marBottom w:val="0"/>
              <w:divBdr>
                <w:top w:val="none" w:sz="0" w:space="0" w:color="auto"/>
                <w:left w:val="none" w:sz="0" w:space="0" w:color="auto"/>
                <w:bottom w:val="none" w:sz="0" w:space="0" w:color="auto"/>
                <w:right w:val="none" w:sz="0" w:space="0" w:color="auto"/>
              </w:divBdr>
              <w:divsChild>
                <w:div w:id="16221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314685">
      <w:bodyDiv w:val="1"/>
      <w:marLeft w:val="0"/>
      <w:marRight w:val="0"/>
      <w:marTop w:val="0"/>
      <w:marBottom w:val="0"/>
      <w:divBdr>
        <w:top w:val="none" w:sz="0" w:space="0" w:color="auto"/>
        <w:left w:val="none" w:sz="0" w:space="0" w:color="auto"/>
        <w:bottom w:val="none" w:sz="0" w:space="0" w:color="auto"/>
        <w:right w:val="none" w:sz="0" w:space="0" w:color="auto"/>
      </w:divBdr>
      <w:divsChild>
        <w:div w:id="168875328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767923564">
      <w:bodyDiv w:val="1"/>
      <w:marLeft w:val="0"/>
      <w:marRight w:val="0"/>
      <w:marTop w:val="0"/>
      <w:marBottom w:val="0"/>
      <w:divBdr>
        <w:top w:val="none" w:sz="0" w:space="0" w:color="auto"/>
        <w:left w:val="none" w:sz="0" w:space="0" w:color="auto"/>
        <w:bottom w:val="none" w:sz="0" w:space="0" w:color="auto"/>
        <w:right w:val="none" w:sz="0" w:space="0" w:color="auto"/>
      </w:divBdr>
    </w:div>
    <w:div w:id="1925798976">
      <w:bodyDiv w:val="1"/>
      <w:marLeft w:val="0"/>
      <w:marRight w:val="0"/>
      <w:marTop w:val="0"/>
      <w:marBottom w:val="0"/>
      <w:divBdr>
        <w:top w:val="none" w:sz="0" w:space="0" w:color="auto"/>
        <w:left w:val="none" w:sz="0" w:space="0" w:color="auto"/>
        <w:bottom w:val="none" w:sz="0" w:space="0" w:color="auto"/>
        <w:right w:val="none" w:sz="0" w:space="0" w:color="auto"/>
      </w:divBdr>
      <w:divsChild>
        <w:div w:id="1922136526">
          <w:marLeft w:val="0"/>
          <w:marRight w:val="0"/>
          <w:marTop w:val="0"/>
          <w:marBottom w:val="0"/>
          <w:divBdr>
            <w:top w:val="none" w:sz="0" w:space="0" w:color="auto"/>
            <w:left w:val="none" w:sz="0" w:space="0" w:color="auto"/>
            <w:bottom w:val="none" w:sz="0" w:space="0" w:color="auto"/>
            <w:right w:val="none" w:sz="0" w:space="0" w:color="auto"/>
          </w:divBdr>
          <w:divsChild>
            <w:div w:id="1809324187">
              <w:marLeft w:val="0"/>
              <w:marRight w:val="0"/>
              <w:marTop w:val="0"/>
              <w:marBottom w:val="0"/>
              <w:divBdr>
                <w:top w:val="none" w:sz="0" w:space="0" w:color="auto"/>
                <w:left w:val="none" w:sz="0" w:space="0" w:color="auto"/>
                <w:bottom w:val="none" w:sz="0" w:space="0" w:color="auto"/>
                <w:right w:val="none" w:sz="0" w:space="0" w:color="auto"/>
              </w:divBdr>
              <w:divsChild>
                <w:div w:id="184504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16052710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lex:LPLP20160527108"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anre.md" TargetMode="External"/><Relationship Id="rId2" Type="http://schemas.openxmlformats.org/officeDocument/2006/relationships/hyperlink" Target="mailto:anre@anre.md"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63DDC-FB4A-4085-9FF4-493B989C1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5245</Words>
  <Characters>29901</Characters>
  <Application>Microsoft Office Word</Application>
  <DocSecurity>0</DocSecurity>
  <Lines>249</Lines>
  <Paragraphs>70</Paragraphs>
  <ScaleCrop>false</ScaleCrop>
  <HeadingPairs>
    <vt:vector size="6" baseType="variant">
      <vt:variant>
        <vt:lpstr>Title</vt:lpstr>
      </vt:variant>
      <vt:variant>
        <vt:i4>1</vt:i4>
      </vt:variant>
      <vt:variant>
        <vt:lpstr>Название</vt:lpstr>
      </vt:variant>
      <vt:variant>
        <vt:i4>1</vt:i4>
      </vt:variant>
      <vt:variant>
        <vt:lpstr>Заголовки</vt:lpstr>
      </vt:variant>
      <vt:variant>
        <vt:i4>6</vt:i4>
      </vt:variant>
    </vt:vector>
  </HeadingPairs>
  <TitlesOfParts>
    <vt:vector size="8" baseType="lpstr">
      <vt:lpstr/>
      <vt:lpstr/>
      <vt:lpstr>        „Secțiunea 1¹</vt:lpstr>
      <vt:lpstr>        Principiile, procedura şi cerinţele care trebuie respectate în legătură cu </vt:lpstr>
      <vt:lpstr>        încheierea contractelor pe durată determinată şi la preţ fix</vt:lpstr>
      <vt:lpstr>        631. Furnizorul de gaze naturale care are încheiat cel puțin un contract de furn</vt:lpstr>
      <vt:lpstr>        Datele de identificare ale furnizorului</vt:lpstr>
      <vt:lpstr>        Informații privind oferta de furnizare</vt:lpstr>
    </vt:vector>
  </TitlesOfParts>
  <Company>Reanimator Extreme Edition</Company>
  <LinksUpToDate>false</LinksUpToDate>
  <CharactersWithSpaces>35076</CharactersWithSpaces>
  <SharedDoc>false</SharedDoc>
  <HLinks>
    <vt:vector size="12" baseType="variant">
      <vt:variant>
        <vt:i4>7471158</vt:i4>
      </vt:variant>
      <vt:variant>
        <vt:i4>3</vt:i4>
      </vt:variant>
      <vt:variant>
        <vt:i4>0</vt:i4>
      </vt:variant>
      <vt:variant>
        <vt:i4>5</vt:i4>
      </vt:variant>
      <vt:variant>
        <vt:lpwstr>http://www.anre.md/</vt:lpwstr>
      </vt:variant>
      <vt:variant>
        <vt:lpwstr/>
      </vt:variant>
      <vt:variant>
        <vt:i4>5701756</vt:i4>
      </vt:variant>
      <vt:variant>
        <vt:i4>0</vt:i4>
      </vt:variant>
      <vt:variant>
        <vt:i4>0</vt:i4>
      </vt:variant>
      <vt:variant>
        <vt:i4>5</vt:i4>
      </vt:variant>
      <vt:variant>
        <vt:lpwstr>mailto:anre@anre.md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cp:lastModifiedBy>Elena Indries</cp:lastModifiedBy>
  <cp:revision>5</cp:revision>
  <cp:lastPrinted>2026-03-10T13:53:00Z</cp:lastPrinted>
  <dcterms:created xsi:type="dcterms:W3CDTF">2026-03-13T08:25:00Z</dcterms:created>
  <dcterms:modified xsi:type="dcterms:W3CDTF">2026-03-13T10:00:00Z</dcterms:modified>
</cp:coreProperties>
</file>